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22" w:rsidRDefault="008D1F1F" w:rsidP="002F3767">
      <w:pPr>
        <w:ind w:right="-540"/>
        <w:jc w:val="center"/>
        <w:rPr>
          <w:b/>
        </w:rPr>
      </w:pPr>
      <w:r>
        <w:rPr>
          <w:b/>
          <w:noProof/>
          <w:lang w:val="en-CA" w:eastAsia="en-CA"/>
        </w:rPr>
        <w:drawing>
          <wp:inline distT="0" distB="0" distL="0" distR="0">
            <wp:extent cx="1400175" cy="1181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00175" cy="1181100"/>
                    </a:xfrm>
                    <a:prstGeom prst="rect">
                      <a:avLst/>
                    </a:prstGeom>
                    <a:noFill/>
                    <a:ln w="9525">
                      <a:noFill/>
                      <a:miter lim="800000"/>
                      <a:headEnd/>
                      <a:tailEnd/>
                    </a:ln>
                  </pic:spPr>
                </pic:pic>
              </a:graphicData>
            </a:graphic>
          </wp:inline>
        </w:drawing>
      </w:r>
    </w:p>
    <w:p w:rsidR="002F3767" w:rsidRDefault="002F3767" w:rsidP="002F3767">
      <w:pPr>
        <w:ind w:right="-540"/>
        <w:jc w:val="center"/>
        <w:rPr>
          <w:b/>
        </w:rPr>
      </w:pPr>
    </w:p>
    <w:p w:rsidR="00101276" w:rsidRPr="003D7B22" w:rsidRDefault="00101276" w:rsidP="003D7B22">
      <w:pPr>
        <w:ind w:right="-540"/>
        <w:jc w:val="center"/>
        <w:rPr>
          <w:b/>
          <w:sz w:val="28"/>
          <w:szCs w:val="28"/>
        </w:rPr>
      </w:pPr>
      <w:r w:rsidRPr="003D7B22">
        <w:rPr>
          <w:b/>
          <w:sz w:val="28"/>
          <w:szCs w:val="28"/>
        </w:rPr>
        <w:t>Terms of Reference for</w:t>
      </w:r>
      <w:r w:rsidR="003C6269">
        <w:rPr>
          <w:b/>
          <w:sz w:val="28"/>
          <w:szCs w:val="28"/>
        </w:rPr>
        <w:t xml:space="preserve"> the</w:t>
      </w:r>
    </w:p>
    <w:p w:rsidR="00101276" w:rsidRPr="003D7B22" w:rsidRDefault="00101276" w:rsidP="003D7B22">
      <w:pPr>
        <w:ind w:right="-540"/>
        <w:jc w:val="center"/>
        <w:rPr>
          <w:b/>
          <w:sz w:val="28"/>
          <w:szCs w:val="28"/>
        </w:rPr>
      </w:pPr>
      <w:r w:rsidRPr="003D7B22">
        <w:rPr>
          <w:b/>
          <w:sz w:val="28"/>
          <w:szCs w:val="28"/>
        </w:rPr>
        <w:t xml:space="preserve">Group of Friends of Corrections in </w:t>
      </w:r>
      <w:r w:rsidR="00EA65E6">
        <w:rPr>
          <w:b/>
          <w:sz w:val="28"/>
          <w:szCs w:val="28"/>
        </w:rPr>
        <w:t>Peace Operations</w:t>
      </w:r>
    </w:p>
    <w:p w:rsidR="00981437" w:rsidRDefault="00981437" w:rsidP="003D7B22">
      <w:pPr>
        <w:ind w:right="-540"/>
        <w:jc w:val="center"/>
        <w:rPr>
          <w:b/>
        </w:rPr>
      </w:pPr>
    </w:p>
    <w:p w:rsidR="00101276" w:rsidRDefault="00CA4656" w:rsidP="003D7B22">
      <w:pPr>
        <w:ind w:right="-540"/>
        <w:jc w:val="center"/>
        <w:rPr>
          <w:b/>
        </w:rPr>
      </w:pPr>
      <w:r>
        <w:rPr>
          <w:b/>
        </w:rPr>
        <w:t xml:space="preserve">September </w:t>
      </w:r>
      <w:r w:rsidR="00EA65E6">
        <w:rPr>
          <w:b/>
        </w:rPr>
        <w:t>2015</w:t>
      </w:r>
    </w:p>
    <w:p w:rsidR="00DF508F" w:rsidRPr="003D7B22" w:rsidRDefault="00DF508F" w:rsidP="003D7B22">
      <w:pPr>
        <w:ind w:right="-540"/>
        <w:jc w:val="center"/>
        <w:rPr>
          <w:b/>
        </w:rPr>
      </w:pPr>
    </w:p>
    <w:p w:rsidR="00CF5F48" w:rsidRDefault="00CF5F48" w:rsidP="002F3767">
      <w:pPr>
        <w:spacing w:after="120"/>
        <w:ind w:right="-547"/>
        <w:jc w:val="both"/>
        <w:rPr>
          <w:b/>
        </w:rPr>
      </w:pPr>
      <w:r>
        <w:rPr>
          <w:b/>
        </w:rPr>
        <w:t>Background</w:t>
      </w:r>
    </w:p>
    <w:p w:rsidR="00B83661" w:rsidRDefault="004A7BA5" w:rsidP="00F11FAD">
      <w:pPr>
        <w:ind w:right="-540"/>
        <w:jc w:val="both"/>
      </w:pPr>
      <w:r>
        <w:t>In May 2009, t</w:t>
      </w:r>
      <w:r w:rsidR="002374E4">
        <w:t xml:space="preserve">he Criminal Law and Judicial Advisory Service (CLJAS) </w:t>
      </w:r>
      <w:r w:rsidR="003C6269">
        <w:t xml:space="preserve">in </w:t>
      </w:r>
      <w:r w:rsidR="002374E4">
        <w:t>t</w:t>
      </w:r>
      <w:r w:rsidR="006458A7">
        <w:t xml:space="preserve">he Office </w:t>
      </w:r>
      <w:r w:rsidR="003C6269">
        <w:t xml:space="preserve">of </w:t>
      </w:r>
      <w:r w:rsidR="006458A7">
        <w:t>Rule of Law and Secu</w:t>
      </w:r>
      <w:r w:rsidR="002374E4">
        <w:t>rity Institutions (OROLSI) in the Department of Peacekeeping Operations (DPKO</w:t>
      </w:r>
      <w:r w:rsidR="00363943">
        <w:t>)</w:t>
      </w:r>
      <w:r w:rsidR="002374E4">
        <w:t xml:space="preserve"> </w:t>
      </w:r>
      <w:r w:rsidR="006458A7">
        <w:t>co-organized t</w:t>
      </w:r>
      <w:r w:rsidR="00CF5F48">
        <w:t>he first United Nations Inter</w:t>
      </w:r>
      <w:r w:rsidR="006458A7">
        <w:t>national Corrections Conference</w:t>
      </w:r>
      <w:r w:rsidR="00363943">
        <w:t xml:space="preserve"> with the Swedish Prison and Probation Service </w:t>
      </w:r>
      <w:r w:rsidR="006458A7">
        <w:t>in Stockholm</w:t>
      </w:r>
      <w:r w:rsidR="00363943">
        <w:t>.</w:t>
      </w:r>
      <w:r w:rsidR="003C6269">
        <w:t xml:space="preserve"> </w:t>
      </w:r>
      <w:r w:rsidR="006458A7">
        <w:t xml:space="preserve"> </w:t>
      </w:r>
      <w:r w:rsidR="00363943">
        <w:t xml:space="preserve">The event, </w:t>
      </w:r>
      <w:r w:rsidR="00CF5F48">
        <w:t>funded</w:t>
      </w:r>
      <w:r w:rsidR="006458A7">
        <w:t xml:space="preserve"> and hosted</w:t>
      </w:r>
      <w:r w:rsidR="00CF5F48">
        <w:t xml:space="preserve"> by Sweden</w:t>
      </w:r>
      <w:r w:rsidR="00363943">
        <w:t xml:space="preserve">, signalled the initiation </w:t>
      </w:r>
      <w:r w:rsidR="002374E4">
        <w:t xml:space="preserve">of a </w:t>
      </w:r>
      <w:r w:rsidR="00EA65E6" w:rsidRPr="00CA4656">
        <w:rPr>
          <w:b/>
        </w:rPr>
        <w:t xml:space="preserve">Member States-driven </w:t>
      </w:r>
      <w:r w:rsidR="002374E4" w:rsidRPr="00CA4656">
        <w:rPr>
          <w:b/>
        </w:rPr>
        <w:t>support system</w:t>
      </w:r>
      <w:r w:rsidR="002374E4">
        <w:t xml:space="preserve"> to United Nations</w:t>
      </w:r>
      <w:r w:rsidR="00363943">
        <w:t xml:space="preserve"> </w:t>
      </w:r>
      <w:r w:rsidR="00F473A8">
        <w:t>corrections reform</w:t>
      </w:r>
      <w:r w:rsidR="00363943">
        <w:t xml:space="preserve"> </w:t>
      </w:r>
      <w:r w:rsidR="00CF5F48">
        <w:t>pro</w:t>
      </w:r>
      <w:r w:rsidR="002374E4">
        <w:t>grammes in peace</w:t>
      </w:r>
      <w:r w:rsidR="00A24C15">
        <w:t xml:space="preserve"> operations</w:t>
      </w:r>
      <w:r w:rsidR="002374E4">
        <w:t xml:space="preserve"> contexts</w:t>
      </w:r>
      <w:r w:rsidR="0043196A">
        <w:t xml:space="preserve"> when </w:t>
      </w:r>
      <w:r w:rsidR="00363943">
        <w:t xml:space="preserve">participants agreed </w:t>
      </w:r>
      <w:r w:rsidR="00B71BA0">
        <w:t xml:space="preserve">to </w:t>
      </w:r>
      <w:r w:rsidR="002374E4">
        <w:t>consider the establishment of</w:t>
      </w:r>
      <w:r w:rsidR="00B71BA0">
        <w:t xml:space="preserve"> a Group of Friends of Corr</w:t>
      </w:r>
      <w:r w:rsidR="006458A7">
        <w:t>ections in</w:t>
      </w:r>
      <w:r w:rsidR="00A24C15">
        <w:t xml:space="preserve"> Peace Operations</w:t>
      </w:r>
      <w:r w:rsidR="00B71BA0">
        <w:t>.</w:t>
      </w:r>
    </w:p>
    <w:p w:rsidR="00B83661" w:rsidRDefault="00B83661" w:rsidP="00F11FAD">
      <w:pPr>
        <w:ind w:right="-540"/>
        <w:jc w:val="both"/>
      </w:pPr>
    </w:p>
    <w:p w:rsidR="00B83661" w:rsidRDefault="00F473A8" w:rsidP="00F11FAD">
      <w:pPr>
        <w:ind w:right="-540"/>
        <w:jc w:val="both"/>
      </w:pPr>
      <w:r>
        <w:t>CLJAS</w:t>
      </w:r>
      <w:r w:rsidR="002374E4">
        <w:t xml:space="preserve"> organized </w:t>
      </w:r>
      <w:r w:rsidR="00AF60A7">
        <w:t>the</w:t>
      </w:r>
      <w:r w:rsidR="002374E4">
        <w:t xml:space="preserve"> </w:t>
      </w:r>
      <w:r w:rsidR="00CF5F48">
        <w:t xml:space="preserve">second </w:t>
      </w:r>
      <w:r w:rsidR="00AF60A7">
        <w:t>United Nations International Corrections C</w:t>
      </w:r>
      <w:r w:rsidR="00CF5F48">
        <w:t>onference</w:t>
      </w:r>
      <w:r w:rsidR="002374E4">
        <w:t xml:space="preserve"> in September 2010 alongside the conference of </w:t>
      </w:r>
      <w:r w:rsidR="00CF5F48">
        <w:t>the International Corrections a</w:t>
      </w:r>
      <w:r w:rsidR="0038606B">
        <w:t>nd Prison Association (ICPA), hosted by</w:t>
      </w:r>
      <w:r w:rsidR="00CF5F48">
        <w:t xml:space="preserve"> Belgium</w:t>
      </w:r>
      <w:r w:rsidR="00B71BA0">
        <w:t xml:space="preserve"> in Ghent</w:t>
      </w:r>
      <w:r w:rsidR="0038606B">
        <w:t>.  DPKO and supporters of corrections in peace</w:t>
      </w:r>
      <w:r w:rsidR="00A24C15">
        <w:t xml:space="preserve"> operations</w:t>
      </w:r>
      <w:r w:rsidR="0038606B">
        <w:t xml:space="preserve"> contexts </w:t>
      </w:r>
      <w:r w:rsidR="00CF5F48">
        <w:t xml:space="preserve">reaffirmed the </w:t>
      </w:r>
      <w:r w:rsidR="00B71BA0">
        <w:t xml:space="preserve">need to formalize </w:t>
      </w:r>
      <w:r w:rsidR="00AF60A7">
        <w:t xml:space="preserve">a </w:t>
      </w:r>
      <w:r w:rsidR="00C85D02">
        <w:t>G</w:t>
      </w:r>
      <w:r w:rsidR="00F92CA8">
        <w:t xml:space="preserve">roup of </w:t>
      </w:r>
      <w:r w:rsidR="00C85D02">
        <w:t>F</w:t>
      </w:r>
      <w:r w:rsidR="00B71BA0">
        <w:t>riends</w:t>
      </w:r>
      <w:r w:rsidR="00C85D02">
        <w:t xml:space="preserve"> of C</w:t>
      </w:r>
      <w:r w:rsidR="00363943">
        <w:t>orrections</w:t>
      </w:r>
      <w:r w:rsidR="00AF60A7">
        <w:t xml:space="preserve"> in </w:t>
      </w:r>
      <w:r w:rsidR="009A6852">
        <w:t>Peace</w:t>
      </w:r>
      <w:r w:rsidR="00BA3CA8">
        <w:t xml:space="preserve"> Operations</w:t>
      </w:r>
      <w:r w:rsidR="009A6852">
        <w:t xml:space="preserve"> </w:t>
      </w:r>
      <w:r w:rsidR="00363943">
        <w:t>and establish terms of r</w:t>
      </w:r>
      <w:r w:rsidR="00B71BA0">
        <w:t>eference.</w:t>
      </w:r>
      <w:r w:rsidR="00DA21C5">
        <w:t xml:space="preserve">  </w:t>
      </w:r>
    </w:p>
    <w:p w:rsidR="00B83661" w:rsidRDefault="00B83661" w:rsidP="00F11FAD">
      <w:pPr>
        <w:ind w:right="-540"/>
        <w:jc w:val="both"/>
      </w:pPr>
    </w:p>
    <w:p w:rsidR="004A7BA5" w:rsidRDefault="00DF508F" w:rsidP="00DF508F">
      <w:pPr>
        <w:ind w:right="-540"/>
        <w:jc w:val="both"/>
      </w:pPr>
      <w:r>
        <w:t xml:space="preserve">The first formal meeting </w:t>
      </w:r>
      <w:r w:rsidR="00EA65E6">
        <w:t>of the Group of Friends of Corrections in Peace</w:t>
      </w:r>
      <w:r w:rsidR="00A24C15">
        <w:t xml:space="preserve"> Operations</w:t>
      </w:r>
      <w:r w:rsidR="00EA65E6">
        <w:t xml:space="preserve">, also known as “the Group”, </w:t>
      </w:r>
      <w:r>
        <w:t>was held during the 3</w:t>
      </w:r>
      <w:r w:rsidRPr="000C1B4B">
        <w:rPr>
          <w:vertAlign w:val="superscript"/>
        </w:rPr>
        <w:t>rd</w:t>
      </w:r>
      <w:r>
        <w:t xml:space="preserve"> United Nations International Corrections Conference in Singapore in September 2011</w:t>
      </w:r>
      <w:r w:rsidR="00F473A8">
        <w:t xml:space="preserve"> at which the terms of reference were agreed</w:t>
      </w:r>
      <w:r>
        <w:t xml:space="preserve">.  The Group of Friends of Corrections in </w:t>
      </w:r>
      <w:r w:rsidR="00A24C15">
        <w:t xml:space="preserve">Peace Operations </w:t>
      </w:r>
      <w:r>
        <w:t xml:space="preserve">was introduced to the countries that contribute corrections officers </w:t>
      </w:r>
      <w:r w:rsidR="00064AC5">
        <w:t xml:space="preserve">during a </w:t>
      </w:r>
      <w:r>
        <w:t xml:space="preserve">meeting </w:t>
      </w:r>
      <w:r w:rsidR="00EA65E6">
        <w:t xml:space="preserve">of countries that contribute corrections personnel </w:t>
      </w:r>
      <w:r>
        <w:t xml:space="preserve">in New York in November 2011.  </w:t>
      </w:r>
      <w:r w:rsidR="00EA65E6">
        <w:t>R</w:t>
      </w:r>
      <w:r w:rsidR="00F473A8">
        <w:t xml:space="preserve">evised </w:t>
      </w:r>
      <w:r w:rsidR="00B139E8">
        <w:t>T</w:t>
      </w:r>
      <w:r w:rsidR="00F473A8">
        <w:t xml:space="preserve">erms of </w:t>
      </w:r>
      <w:r w:rsidR="00B139E8">
        <w:t>R</w:t>
      </w:r>
      <w:r w:rsidR="00F473A8">
        <w:t xml:space="preserve">eference </w:t>
      </w:r>
      <w:r w:rsidR="00EA65E6">
        <w:t xml:space="preserve">were </w:t>
      </w:r>
      <w:r w:rsidR="004A7BA5">
        <w:t xml:space="preserve">drafted as a </w:t>
      </w:r>
      <w:r w:rsidR="00F473A8">
        <w:t>result of continuous discussions about the exact constitution, organizational structure, roles and functions of the Group of Friends of Corrections in</w:t>
      </w:r>
      <w:r w:rsidR="002D5959">
        <w:t xml:space="preserve"> </w:t>
      </w:r>
      <w:r w:rsidR="00A24C15">
        <w:t>Peace Operations</w:t>
      </w:r>
      <w:r w:rsidR="00F473A8" w:rsidRPr="00584F2E">
        <w:t xml:space="preserve">.  </w:t>
      </w:r>
      <w:r w:rsidRPr="00584F2E">
        <w:t>The</w:t>
      </w:r>
      <w:r w:rsidR="004A7BA5">
        <w:t xml:space="preserve"> 2012 revised </w:t>
      </w:r>
      <w:r w:rsidR="00EA65E6">
        <w:t>T</w:t>
      </w:r>
      <w:r w:rsidR="004A7BA5">
        <w:t xml:space="preserve">erms of </w:t>
      </w:r>
      <w:r w:rsidR="00EA65E6">
        <w:t>R</w:t>
      </w:r>
      <w:r w:rsidR="004A7BA5">
        <w:t>eference</w:t>
      </w:r>
      <w:r w:rsidR="00F473A8" w:rsidRPr="00584F2E">
        <w:t xml:space="preserve"> were prepared by CLJAS in collaboration with Sweden and Rwanda and in consultation with other core Group members</w:t>
      </w:r>
      <w:r w:rsidR="004A7BA5">
        <w:t xml:space="preserve">.  The revised </w:t>
      </w:r>
      <w:r w:rsidR="00EA65E6">
        <w:t>T</w:t>
      </w:r>
      <w:r w:rsidR="004A7BA5">
        <w:t xml:space="preserve">erms of </w:t>
      </w:r>
      <w:r w:rsidR="00EA65E6">
        <w:t>R</w:t>
      </w:r>
      <w:r w:rsidR="004A7BA5">
        <w:t>eference were</w:t>
      </w:r>
      <w:r w:rsidR="00F473A8" w:rsidRPr="00584F2E">
        <w:t xml:space="preserve"> discussed at the </w:t>
      </w:r>
      <w:r w:rsidRPr="00584F2E">
        <w:t>second formal meeting</w:t>
      </w:r>
      <w:r w:rsidR="00EA65E6">
        <w:t xml:space="preserve"> of the Group</w:t>
      </w:r>
      <w:r w:rsidRPr="00584F2E">
        <w:t xml:space="preserve"> </w:t>
      </w:r>
      <w:r w:rsidR="004A7BA5">
        <w:t xml:space="preserve">that took </w:t>
      </w:r>
      <w:r w:rsidRPr="00584F2E">
        <w:t>place in Berlin in June 2012.</w:t>
      </w:r>
    </w:p>
    <w:p w:rsidR="004A7BA5" w:rsidRDefault="004A7BA5" w:rsidP="00DF508F">
      <w:pPr>
        <w:ind w:right="-540"/>
        <w:jc w:val="both"/>
      </w:pPr>
    </w:p>
    <w:p w:rsidR="00DF508F" w:rsidRDefault="004A7BA5" w:rsidP="00DF508F">
      <w:pPr>
        <w:ind w:right="-540"/>
        <w:jc w:val="both"/>
      </w:pPr>
      <w:r>
        <w:t xml:space="preserve">In January 2015, </w:t>
      </w:r>
      <w:r w:rsidR="00064AC5">
        <w:t xml:space="preserve">a </w:t>
      </w:r>
      <w:r>
        <w:t xml:space="preserve">Group of Friends of Corrections meeting was held in New York where discussion resumed on the </w:t>
      </w:r>
      <w:r w:rsidR="00BE3CE5">
        <w:t xml:space="preserve">organizational structure, roles and functions of the various members of the Group.  It was determined that </w:t>
      </w:r>
      <w:r w:rsidR="004F497C">
        <w:t>the T</w:t>
      </w:r>
      <w:r w:rsidR="00BE3CE5">
        <w:t xml:space="preserve">erms of </w:t>
      </w:r>
      <w:r w:rsidR="004F497C">
        <w:t>R</w:t>
      </w:r>
      <w:r w:rsidR="00BE3CE5">
        <w:t>eference</w:t>
      </w:r>
      <w:r w:rsidR="004F497C">
        <w:t xml:space="preserve"> needed to be revised once more </w:t>
      </w:r>
      <w:r w:rsidR="00B139E8">
        <w:t>to</w:t>
      </w:r>
      <w:r w:rsidR="00272809">
        <w:t xml:space="preserve"> engage a larger group of M</w:t>
      </w:r>
      <w:r w:rsidR="00E33D17">
        <w:t xml:space="preserve">ember </w:t>
      </w:r>
      <w:r w:rsidR="00272809">
        <w:t>S</w:t>
      </w:r>
      <w:r w:rsidR="00E33D17">
        <w:t>tates</w:t>
      </w:r>
      <w:r w:rsidR="00272809">
        <w:t xml:space="preserve">, </w:t>
      </w:r>
      <w:r w:rsidR="00B139E8">
        <w:t>improve efficiencies and ensure a continued action</w:t>
      </w:r>
      <w:r w:rsidR="00B91559">
        <w:t>-</w:t>
      </w:r>
      <w:r w:rsidR="00B139E8">
        <w:t xml:space="preserve">oriented approach by the Group.  </w:t>
      </w:r>
      <w:r w:rsidR="001C78AA">
        <w:t>The</w:t>
      </w:r>
      <w:r w:rsidR="00B91559">
        <w:t>se</w:t>
      </w:r>
      <w:r w:rsidR="001C78AA">
        <w:t xml:space="preserve"> </w:t>
      </w:r>
      <w:r w:rsidR="00064AC5">
        <w:t xml:space="preserve">Terms of Reference were adopted by the Group of Friends of Corrections in </w:t>
      </w:r>
      <w:r w:rsidR="00A24C15">
        <w:t xml:space="preserve">Peace Operations </w:t>
      </w:r>
      <w:r w:rsidR="00695B28">
        <w:t>in September 2015.</w:t>
      </w:r>
      <w:r>
        <w:t xml:space="preserve"> </w:t>
      </w:r>
      <w:r w:rsidR="00DF508F">
        <w:t xml:space="preserve"> </w:t>
      </w:r>
      <w:r w:rsidR="00F473A8">
        <w:t xml:space="preserve"> </w:t>
      </w:r>
    </w:p>
    <w:p w:rsidR="00495522" w:rsidRDefault="00495522" w:rsidP="00AF60A7">
      <w:pPr>
        <w:ind w:right="-540"/>
        <w:jc w:val="both"/>
      </w:pPr>
    </w:p>
    <w:p w:rsidR="00064AC5" w:rsidRDefault="001C78AA" w:rsidP="002F3767">
      <w:pPr>
        <w:spacing w:after="120"/>
        <w:ind w:right="-547"/>
        <w:jc w:val="both"/>
        <w:rPr>
          <w:b/>
        </w:rPr>
      </w:pPr>
      <w:r>
        <w:rPr>
          <w:b/>
        </w:rPr>
        <w:t xml:space="preserve">Structure of the </w:t>
      </w:r>
      <w:r w:rsidR="00064AC5">
        <w:rPr>
          <w:b/>
        </w:rPr>
        <w:t xml:space="preserve">Group of Friends of Corrections in </w:t>
      </w:r>
      <w:r w:rsidR="00A24C15">
        <w:rPr>
          <w:b/>
        </w:rPr>
        <w:t xml:space="preserve">Peace Operations </w:t>
      </w:r>
    </w:p>
    <w:p w:rsidR="004F6A65" w:rsidRDefault="004F6A65" w:rsidP="004F6A65">
      <w:pPr>
        <w:spacing w:after="120"/>
        <w:ind w:right="-547"/>
        <w:jc w:val="both"/>
      </w:pPr>
      <w:r>
        <w:t xml:space="preserve">The Group of Friends of Corrections in </w:t>
      </w:r>
      <w:r w:rsidR="00A24C15">
        <w:t>Peace Operations</w:t>
      </w:r>
      <w:r w:rsidR="000D09B7">
        <w:t xml:space="preserve"> is a Member States-driven initiative which is</w:t>
      </w:r>
      <w:r w:rsidR="001C78AA">
        <w:t xml:space="preserve"> supported by the </w:t>
      </w:r>
      <w:r w:rsidR="00556D11">
        <w:t>Chair</w:t>
      </w:r>
      <w:r w:rsidR="001C78AA">
        <w:t>,</w:t>
      </w:r>
      <w:r>
        <w:t xml:space="preserve"> </w:t>
      </w:r>
      <w:r w:rsidR="007C75EE">
        <w:t xml:space="preserve">a </w:t>
      </w:r>
      <w:r w:rsidR="00FA7A29">
        <w:t xml:space="preserve">Member State represented by a </w:t>
      </w:r>
      <w:r w:rsidR="007C75EE">
        <w:t xml:space="preserve">Permanent Mission </w:t>
      </w:r>
      <w:r w:rsidR="0018347A">
        <w:t>t</w:t>
      </w:r>
      <w:r w:rsidR="007C75EE">
        <w:t xml:space="preserve">hat rotates every two years.  The Group </w:t>
      </w:r>
      <w:r>
        <w:t>represents a collaborative relationship between the Permanent Mission</w:t>
      </w:r>
      <w:r w:rsidR="000D09B7">
        <w:t>s</w:t>
      </w:r>
      <w:r>
        <w:t xml:space="preserve"> to the United Nations</w:t>
      </w:r>
      <w:r w:rsidR="001C78AA">
        <w:t xml:space="preserve"> </w:t>
      </w:r>
      <w:r>
        <w:t xml:space="preserve"> and the </w:t>
      </w:r>
      <w:r w:rsidR="001C78AA">
        <w:t>Correctional Subject Matter Experts (SMEs)</w:t>
      </w:r>
      <w:r>
        <w:t xml:space="preserve"> made up of United Nations entities, national corrections services, non-governmental and civil society organizations, training institutes, advocacy groups and national development agencies with an interest in corrections in peace</w:t>
      </w:r>
      <w:r w:rsidR="00A24C15">
        <w:t xml:space="preserve"> operations</w:t>
      </w:r>
      <w:r>
        <w:t>.  Combined, this Group provides a platform for political advocacy and technical expertise on corrections in peace</w:t>
      </w:r>
      <w:r w:rsidR="00A24C15">
        <w:t xml:space="preserve"> operations</w:t>
      </w:r>
      <w:r>
        <w:t xml:space="preserve"> settings.  </w:t>
      </w:r>
    </w:p>
    <w:p w:rsidR="004F6A65" w:rsidRDefault="004F6A65" w:rsidP="004F6A65">
      <w:pPr>
        <w:spacing w:after="120"/>
        <w:ind w:right="-547"/>
        <w:jc w:val="both"/>
        <w:rPr>
          <w:b/>
        </w:rPr>
      </w:pPr>
    </w:p>
    <w:p w:rsidR="004F6A65" w:rsidRDefault="004F6A65" w:rsidP="002F3767">
      <w:pPr>
        <w:spacing w:after="120"/>
        <w:ind w:right="-547"/>
        <w:jc w:val="both"/>
        <w:rPr>
          <w:b/>
        </w:rPr>
      </w:pPr>
    </w:p>
    <w:p w:rsidR="001D45E7" w:rsidRDefault="006B7CC4" w:rsidP="002F3767">
      <w:pPr>
        <w:spacing w:after="120"/>
        <w:ind w:right="-547"/>
        <w:jc w:val="both"/>
        <w:rPr>
          <w:b/>
        </w:rPr>
      </w:pPr>
      <w:r>
        <w:rPr>
          <w:b/>
          <w:noProof/>
          <w:lang w:val="en-CA" w:eastAsia="en-CA"/>
        </w:rPr>
        <w:drawing>
          <wp:inline distT="0" distB="0" distL="0" distR="0">
            <wp:extent cx="5486400" cy="3684905"/>
            <wp:effectExtent l="0" t="0" r="0" b="0"/>
            <wp:docPr id="2" name="Picture 1" descr="GoF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F Diagram.png"/>
                    <pic:cNvPicPr/>
                  </pic:nvPicPr>
                  <pic:blipFill>
                    <a:blip r:embed="rId9" cstate="print"/>
                    <a:stretch>
                      <a:fillRect/>
                    </a:stretch>
                  </pic:blipFill>
                  <pic:spPr>
                    <a:xfrm>
                      <a:off x="0" y="0"/>
                      <a:ext cx="5486400" cy="3684905"/>
                    </a:xfrm>
                    <a:prstGeom prst="rect">
                      <a:avLst/>
                    </a:prstGeom>
                  </pic:spPr>
                </pic:pic>
              </a:graphicData>
            </a:graphic>
          </wp:inline>
        </w:drawing>
      </w:r>
    </w:p>
    <w:p w:rsidR="002440FE" w:rsidRDefault="002440FE" w:rsidP="002440FE">
      <w:pPr>
        <w:spacing w:after="120"/>
        <w:ind w:right="-547"/>
        <w:rPr>
          <w:b/>
        </w:rPr>
      </w:pPr>
    </w:p>
    <w:p w:rsidR="00636CE7" w:rsidRPr="00CF5F48" w:rsidRDefault="00E56F2F" w:rsidP="002F3767">
      <w:pPr>
        <w:spacing w:after="120"/>
        <w:ind w:right="-547"/>
        <w:jc w:val="both"/>
        <w:rPr>
          <w:b/>
        </w:rPr>
      </w:pPr>
      <w:r w:rsidRPr="00CF5F48">
        <w:rPr>
          <w:b/>
        </w:rPr>
        <w:t>Role</w:t>
      </w:r>
      <w:r w:rsidR="001C78AA">
        <w:rPr>
          <w:b/>
        </w:rPr>
        <w:t xml:space="preserve"> of the Group of Friends of Corrections in </w:t>
      </w:r>
      <w:r w:rsidR="00A24C15">
        <w:rPr>
          <w:b/>
        </w:rPr>
        <w:t>Peace Operations</w:t>
      </w:r>
    </w:p>
    <w:p w:rsidR="00312514" w:rsidRPr="00AF3BF9" w:rsidRDefault="00E31EAF" w:rsidP="00F11FAD">
      <w:pPr>
        <w:spacing w:after="120"/>
        <w:jc w:val="both"/>
        <w:rPr>
          <w:bCs/>
          <w:iCs/>
        </w:rPr>
      </w:pPr>
      <w:r>
        <w:rPr>
          <w:bCs/>
          <w:iCs/>
        </w:rPr>
        <w:t xml:space="preserve">The </w:t>
      </w:r>
      <w:r w:rsidR="00EC33C9">
        <w:rPr>
          <w:bCs/>
          <w:iCs/>
        </w:rPr>
        <w:t>R</w:t>
      </w:r>
      <w:r w:rsidR="001116E2" w:rsidRPr="00AF3BF9">
        <w:rPr>
          <w:bCs/>
          <w:iCs/>
        </w:rPr>
        <w:t>ole</w:t>
      </w:r>
      <w:r w:rsidR="00EC33C9">
        <w:rPr>
          <w:bCs/>
          <w:iCs/>
        </w:rPr>
        <w:t xml:space="preserve"> </w:t>
      </w:r>
      <w:r w:rsidR="001116E2" w:rsidRPr="00AF3BF9">
        <w:rPr>
          <w:bCs/>
          <w:iCs/>
        </w:rPr>
        <w:t xml:space="preserve">of the Group of Friends of Corrections </w:t>
      </w:r>
      <w:r w:rsidR="002F3767">
        <w:rPr>
          <w:bCs/>
          <w:iCs/>
        </w:rPr>
        <w:t xml:space="preserve">in </w:t>
      </w:r>
      <w:r w:rsidR="00A24C15">
        <w:rPr>
          <w:bCs/>
          <w:iCs/>
        </w:rPr>
        <w:t xml:space="preserve">Peace Operations </w:t>
      </w:r>
      <w:r>
        <w:rPr>
          <w:bCs/>
          <w:iCs/>
        </w:rPr>
        <w:t>is</w:t>
      </w:r>
      <w:r w:rsidRPr="00AF3BF9">
        <w:rPr>
          <w:bCs/>
          <w:iCs/>
        </w:rPr>
        <w:t xml:space="preserve"> </w:t>
      </w:r>
      <w:r w:rsidR="001116E2" w:rsidRPr="00AF3BF9">
        <w:rPr>
          <w:bCs/>
          <w:iCs/>
        </w:rPr>
        <w:t>to p</w:t>
      </w:r>
      <w:r w:rsidR="00312514" w:rsidRPr="00AF3BF9">
        <w:rPr>
          <w:bCs/>
          <w:iCs/>
        </w:rPr>
        <w:t>rovide expert advice, guidance and support on corrections issues, including by:</w:t>
      </w:r>
    </w:p>
    <w:p w:rsidR="00312514" w:rsidRDefault="00312514" w:rsidP="00F11FAD">
      <w:pPr>
        <w:spacing w:after="120"/>
        <w:ind w:left="720" w:hanging="360"/>
        <w:jc w:val="both"/>
        <w:rPr>
          <w:bCs/>
          <w:iCs/>
        </w:rPr>
      </w:pPr>
      <w:r w:rsidRPr="00AF3BF9">
        <w:rPr>
          <w:bCs/>
          <w:iCs/>
        </w:rPr>
        <w:t xml:space="preserve">- </w:t>
      </w:r>
      <w:r w:rsidRPr="00AF3BF9">
        <w:rPr>
          <w:bCs/>
          <w:iCs/>
        </w:rPr>
        <w:tab/>
        <w:t xml:space="preserve">Providing political support </w:t>
      </w:r>
      <w:r w:rsidR="00612700">
        <w:rPr>
          <w:bCs/>
          <w:iCs/>
        </w:rPr>
        <w:t>to</w:t>
      </w:r>
      <w:r w:rsidR="002D5959">
        <w:rPr>
          <w:bCs/>
          <w:iCs/>
        </w:rPr>
        <w:t xml:space="preserve"> </w:t>
      </w:r>
      <w:r w:rsidR="00AF3BF9" w:rsidRPr="00AF3BF9">
        <w:rPr>
          <w:bCs/>
          <w:iCs/>
        </w:rPr>
        <w:t xml:space="preserve">the United Nations legislative bodies </w:t>
      </w:r>
      <w:r w:rsidRPr="00AF3BF9">
        <w:rPr>
          <w:bCs/>
          <w:iCs/>
        </w:rPr>
        <w:t>for</w:t>
      </w:r>
      <w:r w:rsidR="00AF3BF9">
        <w:rPr>
          <w:bCs/>
          <w:iCs/>
        </w:rPr>
        <w:t xml:space="preserve"> the appropriate consideration of </w:t>
      </w:r>
      <w:r w:rsidRPr="00AF3BF9">
        <w:rPr>
          <w:bCs/>
          <w:iCs/>
        </w:rPr>
        <w:t xml:space="preserve">corrections issues in United Nations peace operations, ensuring that corrections issues are adequately reflected in Security Council resolutions and that mission budgets include the necessary </w:t>
      </w:r>
      <w:r w:rsidR="002F3767">
        <w:rPr>
          <w:bCs/>
          <w:iCs/>
        </w:rPr>
        <w:t xml:space="preserve">staffing, equipment and </w:t>
      </w:r>
      <w:r w:rsidRPr="00AF3BF9">
        <w:rPr>
          <w:bCs/>
          <w:iCs/>
        </w:rPr>
        <w:t xml:space="preserve">funding for </w:t>
      </w:r>
      <w:r w:rsidR="00AF3BF9">
        <w:rPr>
          <w:bCs/>
          <w:iCs/>
        </w:rPr>
        <w:t>corrections</w:t>
      </w:r>
      <w:r w:rsidR="00275F83">
        <w:rPr>
          <w:bCs/>
          <w:iCs/>
        </w:rPr>
        <w:t xml:space="preserve"> support programmes.</w:t>
      </w:r>
    </w:p>
    <w:p w:rsidR="00275F83" w:rsidRDefault="00275F83" w:rsidP="00275F83">
      <w:pPr>
        <w:numPr>
          <w:ilvl w:val="0"/>
          <w:numId w:val="11"/>
        </w:numPr>
        <w:tabs>
          <w:tab w:val="clear" w:pos="1080"/>
          <w:tab w:val="num" w:pos="720"/>
        </w:tabs>
        <w:spacing w:after="120"/>
        <w:ind w:left="720"/>
        <w:jc w:val="both"/>
        <w:rPr>
          <w:bCs/>
          <w:iCs/>
        </w:rPr>
      </w:pPr>
      <w:r>
        <w:rPr>
          <w:bCs/>
          <w:iCs/>
        </w:rPr>
        <w:lastRenderedPageBreak/>
        <w:t>Addressing</w:t>
      </w:r>
      <w:r w:rsidRPr="00AF3BF9">
        <w:rPr>
          <w:bCs/>
          <w:iCs/>
        </w:rPr>
        <w:t xml:space="preserve"> critical needs in peace</w:t>
      </w:r>
      <w:r w:rsidR="00A24C15">
        <w:rPr>
          <w:bCs/>
          <w:iCs/>
        </w:rPr>
        <w:t xml:space="preserve"> operations</w:t>
      </w:r>
      <w:r w:rsidRPr="00AF3BF9">
        <w:rPr>
          <w:bCs/>
          <w:iCs/>
        </w:rPr>
        <w:t xml:space="preserve"> settings, </w:t>
      </w:r>
      <w:r>
        <w:rPr>
          <w:bCs/>
          <w:iCs/>
        </w:rPr>
        <w:t>by contributing</w:t>
      </w:r>
      <w:r w:rsidRPr="00AF3BF9">
        <w:rPr>
          <w:bCs/>
          <w:iCs/>
        </w:rPr>
        <w:t xml:space="preserve"> high calibre corrections </w:t>
      </w:r>
      <w:r>
        <w:rPr>
          <w:bCs/>
          <w:iCs/>
        </w:rPr>
        <w:t>personnel to be deployed as experts on mission,</w:t>
      </w:r>
      <w:r w:rsidRPr="00AF3BF9">
        <w:rPr>
          <w:bCs/>
          <w:iCs/>
        </w:rPr>
        <w:t xml:space="preserve"> training of such staff</w:t>
      </w:r>
      <w:r>
        <w:rPr>
          <w:bCs/>
          <w:iCs/>
        </w:rPr>
        <w:t xml:space="preserve"> and financial support to critical programmatic activities to strengthen corrections sectors.</w:t>
      </w:r>
    </w:p>
    <w:p w:rsidR="00275F83" w:rsidRPr="00275F83" w:rsidRDefault="00275F83" w:rsidP="00275F83">
      <w:pPr>
        <w:numPr>
          <w:ilvl w:val="0"/>
          <w:numId w:val="11"/>
        </w:numPr>
        <w:tabs>
          <w:tab w:val="clear" w:pos="1080"/>
          <w:tab w:val="num" w:pos="720"/>
        </w:tabs>
        <w:spacing w:after="120"/>
        <w:ind w:left="720"/>
        <w:jc w:val="both"/>
        <w:rPr>
          <w:bCs/>
          <w:iCs/>
        </w:rPr>
      </w:pPr>
      <w:r w:rsidRPr="00275F83">
        <w:rPr>
          <w:bCs/>
          <w:iCs/>
        </w:rPr>
        <w:t xml:space="preserve">Assisting </w:t>
      </w:r>
      <w:r>
        <w:rPr>
          <w:bCs/>
          <w:iCs/>
        </w:rPr>
        <w:t>United Nations peace operations</w:t>
      </w:r>
      <w:r w:rsidRPr="00275F83">
        <w:rPr>
          <w:bCs/>
          <w:iCs/>
        </w:rPr>
        <w:t xml:space="preserve"> by providing technical </w:t>
      </w:r>
      <w:r>
        <w:rPr>
          <w:bCs/>
          <w:iCs/>
        </w:rPr>
        <w:t>expertise for specific projects.</w:t>
      </w:r>
    </w:p>
    <w:p w:rsidR="004F75D5" w:rsidRPr="00275F83" w:rsidRDefault="002F3767" w:rsidP="00275F83">
      <w:pPr>
        <w:pStyle w:val="ListParagraph"/>
        <w:numPr>
          <w:ilvl w:val="0"/>
          <w:numId w:val="11"/>
        </w:numPr>
        <w:tabs>
          <w:tab w:val="clear" w:pos="1080"/>
          <w:tab w:val="num" w:pos="720"/>
        </w:tabs>
        <w:spacing w:after="120" w:line="276" w:lineRule="auto"/>
        <w:ind w:left="720"/>
        <w:contextualSpacing/>
      </w:pPr>
      <w:r>
        <w:t>Providing</w:t>
      </w:r>
      <w:r w:rsidR="004F75D5">
        <w:t xml:space="preserve"> expert advice and technical assistance to</w:t>
      </w:r>
      <w:r w:rsidR="002D5959">
        <w:t xml:space="preserve"> </w:t>
      </w:r>
      <w:r w:rsidR="00206584">
        <w:t>the implementation of corrections mandates</w:t>
      </w:r>
      <w:r w:rsidR="002D5959">
        <w:t>, developing</w:t>
      </w:r>
      <w:r w:rsidR="004F75D5">
        <w:t xml:space="preserve"> policy, guidance and training materials and establish</w:t>
      </w:r>
      <w:r>
        <w:t>ing</w:t>
      </w:r>
      <w:r w:rsidR="004F75D5">
        <w:t xml:space="preserve"> and strengthen</w:t>
      </w:r>
      <w:r>
        <w:t>ing</w:t>
      </w:r>
      <w:r w:rsidR="004F75D5">
        <w:t xml:space="preserve"> linkages with UN and external partners</w:t>
      </w:r>
      <w:r w:rsidR="00206584">
        <w:t>, when requested by DPKO</w:t>
      </w:r>
      <w:r w:rsidR="004F75D5" w:rsidRPr="00A7394C">
        <w:t>.</w:t>
      </w:r>
    </w:p>
    <w:p w:rsidR="00312514" w:rsidRPr="00AF3BF9" w:rsidRDefault="001116E2" w:rsidP="00F11FAD">
      <w:pPr>
        <w:spacing w:after="120"/>
        <w:ind w:left="720" w:hanging="360"/>
        <w:jc w:val="both"/>
        <w:rPr>
          <w:bCs/>
          <w:iCs/>
        </w:rPr>
      </w:pPr>
      <w:r w:rsidRPr="00AF3BF9">
        <w:rPr>
          <w:bCs/>
          <w:iCs/>
        </w:rPr>
        <w:t xml:space="preserve">- </w:t>
      </w:r>
      <w:r w:rsidRPr="00AF3BF9">
        <w:rPr>
          <w:bCs/>
          <w:iCs/>
        </w:rPr>
        <w:tab/>
        <w:t xml:space="preserve">Supporting </w:t>
      </w:r>
      <w:r w:rsidR="004F75D5">
        <w:t xml:space="preserve">the </w:t>
      </w:r>
      <w:r w:rsidR="004F75D5" w:rsidRPr="00A7394C">
        <w:t xml:space="preserve">DPKO/UNDP Global Focal Point for </w:t>
      </w:r>
      <w:r w:rsidR="00F0274F">
        <w:t xml:space="preserve">police, </w:t>
      </w:r>
      <w:r w:rsidR="004F75D5" w:rsidRPr="00A7394C">
        <w:t>justice and corrections in post-conflict and crisis situations</w:t>
      </w:r>
      <w:r w:rsidR="009F0C8F">
        <w:t>.</w:t>
      </w:r>
      <w:r w:rsidR="004F75D5">
        <w:t xml:space="preserve"> </w:t>
      </w:r>
    </w:p>
    <w:p w:rsidR="001116E2" w:rsidRDefault="00312514" w:rsidP="00F11FAD">
      <w:pPr>
        <w:spacing w:after="120"/>
        <w:ind w:left="720" w:hanging="360"/>
        <w:jc w:val="both"/>
        <w:rPr>
          <w:bCs/>
          <w:iCs/>
        </w:rPr>
      </w:pPr>
      <w:r w:rsidRPr="00AF3BF9">
        <w:rPr>
          <w:bCs/>
          <w:iCs/>
        </w:rPr>
        <w:t xml:space="preserve">- </w:t>
      </w:r>
      <w:r w:rsidRPr="00AF3BF9">
        <w:rPr>
          <w:bCs/>
          <w:iCs/>
        </w:rPr>
        <w:tab/>
      </w:r>
      <w:r w:rsidR="009F0C8F">
        <w:rPr>
          <w:bCs/>
          <w:iCs/>
        </w:rPr>
        <w:t>Provid</w:t>
      </w:r>
      <w:r w:rsidR="00C4042F">
        <w:rPr>
          <w:bCs/>
          <w:iCs/>
        </w:rPr>
        <w:t>ing</w:t>
      </w:r>
      <w:r w:rsidR="009F0C8F">
        <w:rPr>
          <w:bCs/>
          <w:iCs/>
        </w:rPr>
        <w:t xml:space="preserve"> s</w:t>
      </w:r>
      <w:r w:rsidRPr="00AF3BF9">
        <w:rPr>
          <w:bCs/>
          <w:iCs/>
        </w:rPr>
        <w:t>upport</w:t>
      </w:r>
      <w:r w:rsidR="009F0C8F">
        <w:rPr>
          <w:bCs/>
          <w:iCs/>
        </w:rPr>
        <w:t xml:space="preserve"> to</w:t>
      </w:r>
      <w:r w:rsidRPr="00AF3BF9">
        <w:rPr>
          <w:bCs/>
          <w:iCs/>
        </w:rPr>
        <w:t xml:space="preserve"> future United Nations conferences on corrections in peace</w:t>
      </w:r>
      <w:r w:rsidR="00A24C15">
        <w:rPr>
          <w:bCs/>
          <w:iCs/>
        </w:rPr>
        <w:t xml:space="preserve"> operations</w:t>
      </w:r>
      <w:r w:rsidRPr="00AF3BF9">
        <w:rPr>
          <w:bCs/>
          <w:iCs/>
        </w:rPr>
        <w:t xml:space="preserve"> settings</w:t>
      </w:r>
      <w:r w:rsidR="00275F83">
        <w:rPr>
          <w:bCs/>
          <w:iCs/>
        </w:rPr>
        <w:t>.</w:t>
      </w:r>
      <w:r w:rsidR="009A6852">
        <w:rPr>
          <w:bCs/>
          <w:iCs/>
        </w:rPr>
        <w:t xml:space="preserve">  </w:t>
      </w:r>
    </w:p>
    <w:p w:rsidR="00B05C3F" w:rsidRDefault="00B05C3F" w:rsidP="00F11FAD">
      <w:pPr>
        <w:ind w:left="720" w:right="-540" w:hanging="360"/>
        <w:jc w:val="both"/>
      </w:pPr>
    </w:p>
    <w:p w:rsidR="00D2408D" w:rsidRPr="002F3767" w:rsidRDefault="00F0274F" w:rsidP="002F3767">
      <w:pPr>
        <w:spacing w:after="120"/>
        <w:ind w:right="-547"/>
        <w:jc w:val="both"/>
        <w:rPr>
          <w:u w:val="single"/>
        </w:rPr>
      </w:pPr>
      <w:r>
        <w:rPr>
          <w:u w:val="single"/>
        </w:rPr>
        <w:t>Member States</w:t>
      </w:r>
    </w:p>
    <w:p w:rsidR="008E29AE" w:rsidRDefault="001E1E55" w:rsidP="00DF508F">
      <w:pPr>
        <w:ind w:right="-540"/>
        <w:jc w:val="both"/>
      </w:pPr>
      <w:r w:rsidRPr="006C03F6">
        <w:t xml:space="preserve">All </w:t>
      </w:r>
      <w:r w:rsidR="00206584">
        <w:t>Member States</w:t>
      </w:r>
      <w:r w:rsidR="00F0274F">
        <w:t>,</w:t>
      </w:r>
      <w:r w:rsidR="00206584">
        <w:t xml:space="preserve"> th</w:t>
      </w:r>
      <w:r w:rsidR="00AC3075">
        <w:t>r</w:t>
      </w:r>
      <w:r w:rsidR="00206584">
        <w:t xml:space="preserve">ough the </w:t>
      </w:r>
      <w:r w:rsidR="001E07E5" w:rsidRPr="006C03F6">
        <w:t>Permanent Missions</w:t>
      </w:r>
      <w:r w:rsidR="00F0274F">
        <w:t>,</w:t>
      </w:r>
      <w:r w:rsidRPr="006C03F6">
        <w:t xml:space="preserve"> who have an </w:t>
      </w:r>
      <w:r w:rsidR="00D2408D" w:rsidRPr="006C03F6">
        <w:t>interest and</w:t>
      </w:r>
      <w:r w:rsidRPr="006C03F6">
        <w:t xml:space="preserve">/or </w:t>
      </w:r>
      <w:r w:rsidR="00DF508F" w:rsidRPr="006C03F6">
        <w:t>that are engaged</w:t>
      </w:r>
      <w:r w:rsidR="0087773B">
        <w:t xml:space="preserve"> in various corrections activities </w:t>
      </w:r>
      <w:r w:rsidR="00D2408D">
        <w:t>in post</w:t>
      </w:r>
      <w:r w:rsidR="0087773B">
        <w:t>-conflict environments</w:t>
      </w:r>
      <w:r w:rsidR="008142AE" w:rsidRPr="006C03F6">
        <w:t xml:space="preserve"> are invited to join the Group</w:t>
      </w:r>
      <w:r w:rsidR="00DF508F" w:rsidRPr="006C03F6">
        <w:t>.</w:t>
      </w:r>
      <w:r w:rsidR="008142AE" w:rsidRPr="006C03F6">
        <w:t xml:space="preserve">  </w:t>
      </w:r>
      <w:r w:rsidR="00206584">
        <w:t xml:space="preserve">While the primary </w:t>
      </w:r>
      <w:r w:rsidR="008142AE" w:rsidRPr="006C03F6">
        <w:t>role of the Permanent Missions is to provide advocacy</w:t>
      </w:r>
      <w:r w:rsidR="00A6165C">
        <w:t xml:space="preserve"> for corrections initiatives in peace</w:t>
      </w:r>
      <w:r w:rsidR="00A24C15">
        <w:t xml:space="preserve"> operations</w:t>
      </w:r>
      <w:r w:rsidR="00A6165C">
        <w:t xml:space="preserve">, PMs </w:t>
      </w:r>
      <w:r w:rsidR="00556D11">
        <w:t xml:space="preserve">are </w:t>
      </w:r>
      <w:r w:rsidR="00A6165C">
        <w:t>also the primary point of liaison with DPKO on the deployment of corrections officers as well as all Group of Friends activities.</w:t>
      </w:r>
      <w:r w:rsidR="0079086B">
        <w:t xml:space="preserve">  </w:t>
      </w:r>
    </w:p>
    <w:p w:rsidR="001C3360" w:rsidRDefault="001C3360" w:rsidP="00DF508F">
      <w:pPr>
        <w:ind w:right="-540"/>
        <w:jc w:val="both"/>
      </w:pPr>
    </w:p>
    <w:p w:rsidR="001C3360" w:rsidRDefault="00F0274F" w:rsidP="00DF508F">
      <w:pPr>
        <w:ind w:right="-540"/>
        <w:jc w:val="both"/>
      </w:pPr>
      <w:r w:rsidRPr="00F0274F">
        <w:t xml:space="preserve">Member States also include national corrections services </w:t>
      </w:r>
      <w:proofErr w:type="gramStart"/>
      <w:r w:rsidRPr="00F0274F">
        <w:t>who</w:t>
      </w:r>
      <w:proofErr w:type="gramEnd"/>
      <w:r w:rsidRPr="00F0274F">
        <w:t xml:space="preserve"> provide expert advice, guidance and support on correctional issues, including corrections components of peace operations. </w:t>
      </w:r>
      <w:r w:rsidR="001C3360">
        <w:t xml:space="preserve">Approximately </w:t>
      </w:r>
      <w:r w:rsidR="00556D11">
        <w:t>44 Member States</w:t>
      </w:r>
      <w:r w:rsidR="001C3360">
        <w:t xml:space="preserve"> are involved in the Group of Friends of Corrections in Peace Operations.</w:t>
      </w:r>
    </w:p>
    <w:p w:rsidR="00D44A19" w:rsidRDefault="00D44A19" w:rsidP="00DF508F">
      <w:pPr>
        <w:ind w:right="-540"/>
        <w:jc w:val="both"/>
      </w:pPr>
    </w:p>
    <w:p w:rsidR="00D44A19" w:rsidRDefault="00D2408D" w:rsidP="00D44A19">
      <w:pPr>
        <w:spacing w:after="120"/>
        <w:ind w:right="-547"/>
        <w:jc w:val="both"/>
        <w:rPr>
          <w:u w:val="single"/>
        </w:rPr>
      </w:pPr>
      <w:r>
        <w:rPr>
          <w:u w:val="single"/>
        </w:rPr>
        <w:t>Correctional Subject Matter Experts (SMEs)</w:t>
      </w:r>
    </w:p>
    <w:p w:rsidR="00E5003B" w:rsidRDefault="00E5003B" w:rsidP="00D44A19">
      <w:pPr>
        <w:spacing w:after="120"/>
        <w:ind w:right="-547"/>
        <w:jc w:val="both"/>
        <w:rPr>
          <w:u w:val="single"/>
        </w:rPr>
      </w:pPr>
    </w:p>
    <w:p w:rsidR="00D44A19" w:rsidRDefault="00D44A19" w:rsidP="00D44A19">
      <w:pPr>
        <w:ind w:right="-540"/>
        <w:jc w:val="both"/>
      </w:pPr>
      <w:r>
        <w:t>The Group is</w:t>
      </w:r>
      <w:r w:rsidR="00612700">
        <w:t xml:space="preserve"> also</w:t>
      </w:r>
      <w:r>
        <w:t xml:space="preserve"> supported </w:t>
      </w:r>
      <w:r w:rsidR="00D2408D">
        <w:t>by Correctional Subject Matter Experts (SMEs)</w:t>
      </w:r>
      <w:r>
        <w:t xml:space="preserve">.  Interested United Nations entities, non-governmental and civil society organizations, training institutes, advocacy groups and national development agencies are invited and encouraged to join the </w:t>
      </w:r>
      <w:r w:rsidR="00D2408D">
        <w:t>SMEs</w:t>
      </w:r>
      <w:r>
        <w:t>.</w:t>
      </w:r>
      <w:r w:rsidRPr="004F75D5">
        <w:t xml:space="preserve"> </w:t>
      </w:r>
      <w:r w:rsidR="00A97F99">
        <w:t>T</w:t>
      </w:r>
      <w:r>
        <w:t xml:space="preserve">he </w:t>
      </w:r>
      <w:r w:rsidR="00D2408D">
        <w:t xml:space="preserve">SMEs </w:t>
      </w:r>
      <w:r>
        <w:t xml:space="preserve">currently consist of entities such as African Correctional Services Association, </w:t>
      </w:r>
      <w:proofErr w:type="spellStart"/>
      <w:r>
        <w:t>Center</w:t>
      </w:r>
      <w:proofErr w:type="spellEnd"/>
      <w:r>
        <w:t xml:space="preserve"> for International Peace Operations, Euro Prison, International Committee of the Red Cross, International Corrections and Prisons Association, Penal Reform International,</w:t>
      </w:r>
      <w:r w:rsidR="00556D11">
        <w:t xml:space="preserve"> and</w:t>
      </w:r>
      <w:r>
        <w:t xml:space="preserve"> Southern Africa Development Community</w:t>
      </w:r>
      <w:r w:rsidR="00556D11">
        <w:t xml:space="preserve">. </w:t>
      </w:r>
      <w:r w:rsidR="009A6852">
        <w:t xml:space="preserve"> </w:t>
      </w:r>
    </w:p>
    <w:p w:rsidR="00D44A19" w:rsidRDefault="00D44A19" w:rsidP="00D44A19">
      <w:pPr>
        <w:ind w:right="-540"/>
        <w:jc w:val="both"/>
      </w:pPr>
    </w:p>
    <w:p w:rsidR="00695B28" w:rsidRDefault="00695B28" w:rsidP="00DF508F">
      <w:pPr>
        <w:ind w:right="-540"/>
        <w:jc w:val="both"/>
        <w:rPr>
          <w:b/>
        </w:rPr>
      </w:pPr>
    </w:p>
    <w:p w:rsidR="00695B28" w:rsidRDefault="00695B28" w:rsidP="00DF508F">
      <w:pPr>
        <w:ind w:right="-540"/>
        <w:jc w:val="both"/>
        <w:rPr>
          <w:b/>
        </w:rPr>
      </w:pPr>
    </w:p>
    <w:p w:rsidR="00695B28" w:rsidRDefault="00695B28" w:rsidP="00DF508F">
      <w:pPr>
        <w:ind w:right="-540"/>
        <w:jc w:val="both"/>
        <w:rPr>
          <w:b/>
        </w:rPr>
      </w:pPr>
    </w:p>
    <w:p w:rsidR="00695B28" w:rsidRDefault="00695B28" w:rsidP="00DF508F">
      <w:pPr>
        <w:ind w:right="-540"/>
        <w:jc w:val="both"/>
        <w:rPr>
          <w:b/>
        </w:rPr>
      </w:pPr>
    </w:p>
    <w:p w:rsidR="00695B28" w:rsidRDefault="00695B28" w:rsidP="00DF508F">
      <w:pPr>
        <w:ind w:right="-540"/>
        <w:jc w:val="both"/>
        <w:rPr>
          <w:b/>
        </w:rPr>
      </w:pPr>
    </w:p>
    <w:p w:rsidR="00D44A19" w:rsidRDefault="00D44A19" w:rsidP="00DF508F">
      <w:pPr>
        <w:ind w:right="-540"/>
        <w:jc w:val="both"/>
        <w:rPr>
          <w:b/>
        </w:rPr>
      </w:pPr>
      <w:r w:rsidRPr="002F3767">
        <w:rPr>
          <w:b/>
        </w:rPr>
        <w:lastRenderedPageBreak/>
        <w:t>Functions</w:t>
      </w:r>
    </w:p>
    <w:p w:rsidR="00695B28" w:rsidRDefault="00695B28" w:rsidP="00DF508F">
      <w:pPr>
        <w:ind w:right="-540"/>
        <w:jc w:val="both"/>
      </w:pPr>
    </w:p>
    <w:p w:rsidR="002F3767" w:rsidRPr="002F3767" w:rsidRDefault="00527DFD" w:rsidP="002F3767">
      <w:pPr>
        <w:spacing w:after="120"/>
        <w:ind w:right="-547"/>
        <w:jc w:val="both"/>
        <w:rPr>
          <w:u w:val="single"/>
        </w:rPr>
      </w:pPr>
      <w:r>
        <w:rPr>
          <w:u w:val="single"/>
        </w:rPr>
        <w:t>Chair</w:t>
      </w:r>
      <w:r w:rsidR="00510270">
        <w:rPr>
          <w:rStyle w:val="FootnoteReference"/>
          <w:u w:val="single"/>
        </w:rPr>
        <w:footnoteReference w:id="1"/>
      </w:r>
    </w:p>
    <w:p w:rsidR="002F3767" w:rsidRDefault="00DF508F" w:rsidP="00DF508F">
      <w:pPr>
        <w:ind w:right="-540"/>
        <w:jc w:val="both"/>
      </w:pPr>
      <w:r>
        <w:t xml:space="preserve">One Member State </w:t>
      </w:r>
      <w:r w:rsidR="008E29AE">
        <w:t>will</w:t>
      </w:r>
      <w:r>
        <w:t xml:space="preserve"> provide </w:t>
      </w:r>
      <w:r w:rsidR="00A26A25">
        <w:t xml:space="preserve">administrative </w:t>
      </w:r>
      <w:r>
        <w:t>functions</w:t>
      </w:r>
      <w:r w:rsidR="006C03F6">
        <w:t xml:space="preserve"> for the Group</w:t>
      </w:r>
      <w:r w:rsidR="000E031B">
        <w:t>.</w:t>
      </w:r>
      <w:r>
        <w:t xml:space="preserve">  </w:t>
      </w:r>
      <w:r w:rsidR="00F1757F">
        <w:t>T</w:t>
      </w:r>
      <w:r w:rsidR="008E29AE">
        <w:t xml:space="preserve">his function </w:t>
      </w:r>
      <w:r w:rsidR="002F3767">
        <w:t xml:space="preserve">should rotate </w:t>
      </w:r>
      <w:r w:rsidR="00C42A7E">
        <w:t>every</w:t>
      </w:r>
      <w:r w:rsidR="002F3767">
        <w:t xml:space="preserve"> </w:t>
      </w:r>
      <w:r w:rsidR="002440FE" w:rsidRPr="002440FE">
        <w:t>two</w:t>
      </w:r>
      <w:r w:rsidR="002F3767">
        <w:t xml:space="preserve"> years</w:t>
      </w:r>
      <w:r w:rsidR="00527DFD">
        <w:t>,</w:t>
      </w:r>
      <w:r w:rsidR="006E5C76">
        <w:t xml:space="preserve"> </w:t>
      </w:r>
      <w:r w:rsidR="00510270">
        <w:t>while respecting geographical diversity</w:t>
      </w:r>
      <w:r w:rsidR="00272809">
        <w:t xml:space="preserve"> to </w:t>
      </w:r>
      <w:r w:rsidR="00510270">
        <w:t xml:space="preserve">ensure inclusion of </w:t>
      </w:r>
      <w:r w:rsidR="00272809">
        <w:t>varying perspective</w:t>
      </w:r>
      <w:r w:rsidR="006C03F6">
        <w:t>s</w:t>
      </w:r>
      <w:r w:rsidR="00272809">
        <w:t xml:space="preserve"> and practices</w:t>
      </w:r>
      <w:r w:rsidR="006E5C76">
        <w:t xml:space="preserve">.  </w:t>
      </w:r>
      <w:r w:rsidR="00510270">
        <w:t xml:space="preserve">A Member State will be selected by a Quorum of </w:t>
      </w:r>
      <w:r w:rsidR="00F91749">
        <w:t xml:space="preserve">at least </w:t>
      </w:r>
      <w:r w:rsidR="00510270">
        <w:t xml:space="preserve">three Group members, including the current </w:t>
      </w:r>
      <w:r w:rsidR="00527DFD">
        <w:t>Chair</w:t>
      </w:r>
      <w:r w:rsidR="00510270">
        <w:t xml:space="preserve">.  </w:t>
      </w:r>
      <w:r w:rsidR="00CA3C46" w:rsidRPr="00C1464D">
        <w:t>The selected</w:t>
      </w:r>
      <w:r w:rsidR="001F458E" w:rsidRPr="00C1464D">
        <w:t xml:space="preserve"> incoming</w:t>
      </w:r>
      <w:r w:rsidR="00CA3C46" w:rsidRPr="00C1464D">
        <w:t xml:space="preserve"> Member State to serve as </w:t>
      </w:r>
      <w:r w:rsidR="00527DFD">
        <w:t>Chair should</w:t>
      </w:r>
      <w:r w:rsidR="00F91749">
        <w:t xml:space="preserve"> shadow the current incumbent </w:t>
      </w:r>
      <w:r w:rsidR="004B312C">
        <w:t>to ensure conservation of institutional knowledge and facilitate a smooth transition</w:t>
      </w:r>
      <w:r w:rsidR="00B05D89">
        <w:t>.</w:t>
      </w:r>
      <w:r w:rsidR="009A6852">
        <w:t xml:space="preserve"> </w:t>
      </w:r>
    </w:p>
    <w:p w:rsidR="00BF42FC" w:rsidRDefault="00BF42FC" w:rsidP="00DF508F">
      <w:pPr>
        <w:ind w:right="-540"/>
        <w:jc w:val="both"/>
      </w:pPr>
    </w:p>
    <w:p w:rsidR="00F91749" w:rsidRDefault="00BF42FC" w:rsidP="00DF508F">
      <w:pPr>
        <w:ind w:right="-540"/>
        <w:jc w:val="both"/>
      </w:pPr>
      <w:r>
        <w:t xml:space="preserve">The </w:t>
      </w:r>
      <w:r w:rsidR="00527DFD">
        <w:t>Chair</w:t>
      </w:r>
      <w:r w:rsidR="00AC2A62">
        <w:t xml:space="preserve"> </w:t>
      </w:r>
      <w:r>
        <w:t xml:space="preserve">will prepare </w:t>
      </w:r>
      <w:r w:rsidR="00F1757F">
        <w:t xml:space="preserve">and lead </w:t>
      </w:r>
      <w:r>
        <w:t xml:space="preserve">the Group’s annual meetings, in close collaboration with the </w:t>
      </w:r>
      <w:r w:rsidR="00F91749">
        <w:t>actively engaged members</w:t>
      </w:r>
      <w:r>
        <w:t xml:space="preserve">.  It will be the focal point for all communications and the distribution of information within the Group.  It will prepare, in close collaboration with CLJAS, and participate in all </w:t>
      </w:r>
      <w:r w:rsidR="00F91749">
        <w:t xml:space="preserve">Group </w:t>
      </w:r>
      <w:r>
        <w:t>meetings.  It will be the focal point for all communications with DPKO and other United Nations entities.</w:t>
      </w:r>
      <w:r w:rsidR="00A26A25">
        <w:t xml:space="preserve">  Examples of administrative duties include</w:t>
      </w:r>
      <w:r w:rsidR="00F91749">
        <w:t>:</w:t>
      </w:r>
    </w:p>
    <w:p w:rsidR="002440FE" w:rsidRDefault="00F91749" w:rsidP="002440FE">
      <w:pPr>
        <w:pStyle w:val="ListParagraph"/>
        <w:numPr>
          <w:ilvl w:val="0"/>
          <w:numId w:val="15"/>
        </w:numPr>
        <w:ind w:right="-540"/>
        <w:jc w:val="both"/>
      </w:pPr>
      <w:r>
        <w:t>T</w:t>
      </w:r>
      <w:r w:rsidR="00A26A25">
        <w:t>he coordination of teleconferences</w:t>
      </w:r>
      <w:r w:rsidR="005B55BF">
        <w:t xml:space="preserve"> and meetings</w:t>
      </w:r>
      <w:r>
        <w:t>;</w:t>
      </w:r>
    </w:p>
    <w:p w:rsidR="002440FE" w:rsidRDefault="00F91749" w:rsidP="002440FE">
      <w:pPr>
        <w:pStyle w:val="ListParagraph"/>
        <w:numPr>
          <w:ilvl w:val="0"/>
          <w:numId w:val="15"/>
        </w:numPr>
        <w:ind w:right="-540"/>
        <w:jc w:val="both"/>
      </w:pPr>
      <w:r>
        <w:t>C</w:t>
      </w:r>
      <w:r w:rsidR="00A26A25">
        <w:t xml:space="preserve">onsolidation of Group activities </w:t>
      </w:r>
      <w:r w:rsidR="005B55BF">
        <w:t xml:space="preserve">identified </w:t>
      </w:r>
      <w:r w:rsidR="00A26A25">
        <w:t xml:space="preserve">by the </w:t>
      </w:r>
      <w:r>
        <w:t xml:space="preserve">Group </w:t>
      </w:r>
      <w:r w:rsidR="006E5C76">
        <w:t xml:space="preserve">into a Group </w:t>
      </w:r>
      <w:r w:rsidR="00AC2A62">
        <w:t xml:space="preserve">work </w:t>
      </w:r>
      <w:r w:rsidR="00716BAA">
        <w:t>plan</w:t>
      </w:r>
      <w:r>
        <w:t>;</w:t>
      </w:r>
      <w:r w:rsidR="006E5C76">
        <w:t xml:space="preserve"> </w:t>
      </w:r>
    </w:p>
    <w:p w:rsidR="002440FE" w:rsidRDefault="00F91749" w:rsidP="002440FE">
      <w:pPr>
        <w:pStyle w:val="ListParagraph"/>
        <w:numPr>
          <w:ilvl w:val="0"/>
          <w:numId w:val="15"/>
        </w:numPr>
        <w:ind w:right="-540"/>
        <w:jc w:val="both"/>
      </w:pPr>
      <w:r>
        <w:t>D</w:t>
      </w:r>
      <w:r w:rsidR="006E5C76">
        <w:t xml:space="preserve">rafting and disseminating updates </w:t>
      </w:r>
      <w:r w:rsidR="005B55BF">
        <w:t>and invitations regarding</w:t>
      </w:r>
      <w:r w:rsidR="006E5C76">
        <w:t xml:space="preserve"> Group activities to the whole Group</w:t>
      </w:r>
      <w:r>
        <w:t>;</w:t>
      </w:r>
    </w:p>
    <w:p w:rsidR="002440FE" w:rsidRDefault="0039700A" w:rsidP="002440FE">
      <w:pPr>
        <w:pStyle w:val="ListParagraph"/>
        <w:numPr>
          <w:ilvl w:val="0"/>
          <w:numId w:val="15"/>
        </w:numPr>
        <w:ind w:right="-540"/>
        <w:jc w:val="both"/>
      </w:pPr>
      <w:r>
        <w:t xml:space="preserve">Facilitate and update the website </w:t>
      </w:r>
      <w:r w:rsidR="00527DFD">
        <w:t xml:space="preserve">of the </w:t>
      </w:r>
      <w:r>
        <w:t xml:space="preserve">Group of Friends of Corrections in </w:t>
      </w:r>
      <w:r w:rsidR="00A24C15">
        <w:t>Peace Operations</w:t>
      </w:r>
      <w:r w:rsidR="006E5C76">
        <w:t>, etc.</w:t>
      </w:r>
      <w:r w:rsidR="00AC2A62">
        <w:t xml:space="preserve">  </w:t>
      </w:r>
    </w:p>
    <w:p w:rsidR="00F91749" w:rsidRDefault="00F91749" w:rsidP="00F91749">
      <w:pPr>
        <w:ind w:right="-540"/>
        <w:jc w:val="both"/>
      </w:pPr>
    </w:p>
    <w:p w:rsidR="00F91749" w:rsidRDefault="00F91749" w:rsidP="00F91749">
      <w:pPr>
        <w:ind w:right="-540"/>
        <w:jc w:val="both"/>
        <w:rPr>
          <w:b/>
        </w:rPr>
      </w:pPr>
      <w:r>
        <w:rPr>
          <w:b/>
        </w:rPr>
        <w:t xml:space="preserve">Meetings and Activities of the Group of Friends of Corrections in </w:t>
      </w:r>
      <w:r w:rsidR="00A24C15">
        <w:rPr>
          <w:b/>
        </w:rPr>
        <w:t>Peace Operations</w:t>
      </w:r>
    </w:p>
    <w:p w:rsidR="00F91749" w:rsidRDefault="00F91749" w:rsidP="00F91749">
      <w:pPr>
        <w:ind w:right="-540"/>
        <w:jc w:val="both"/>
        <w:rPr>
          <w:b/>
        </w:rPr>
      </w:pPr>
    </w:p>
    <w:p w:rsidR="00F91749" w:rsidRDefault="00876095" w:rsidP="00F91749">
      <w:pPr>
        <w:ind w:right="-540"/>
        <w:jc w:val="both"/>
      </w:pPr>
      <w:r>
        <w:t xml:space="preserve">The </w:t>
      </w:r>
      <w:r w:rsidR="00527DFD">
        <w:t>Chair</w:t>
      </w:r>
      <w:r>
        <w:t xml:space="preserve"> will convene a </w:t>
      </w:r>
      <w:r w:rsidR="00652791">
        <w:t xml:space="preserve">Group of Friends </w:t>
      </w:r>
      <w:r>
        <w:t>meeting at least once per year and as required throughout the year.</w:t>
      </w:r>
      <w:r w:rsidR="00F91749">
        <w:t xml:space="preserve">  </w:t>
      </w:r>
      <w:r w:rsidR="00F91749" w:rsidRPr="00C1464D">
        <w:t>The</w:t>
      </w:r>
      <w:r w:rsidR="00F91749">
        <w:t xml:space="preserve"> Group of Friends </w:t>
      </w:r>
      <w:r w:rsidR="00527DFD">
        <w:t>Chair</w:t>
      </w:r>
      <w:r w:rsidR="00F91749">
        <w:t xml:space="preserve"> will prepare </w:t>
      </w:r>
      <w:r w:rsidR="00F1757F">
        <w:t xml:space="preserve">and lead </w:t>
      </w:r>
      <w:r w:rsidR="00F91749">
        <w:t xml:space="preserve">these meetings, in conjunction with CLJAS.  All Group Members are invited to attend the meetings and the </w:t>
      </w:r>
      <w:r w:rsidR="00527DFD">
        <w:t>Chair</w:t>
      </w:r>
      <w:r w:rsidR="00F91749">
        <w:t xml:space="preserve"> will ensure a Group invitation is issued for each meeting.  Those who attend the meetings will be invited to provide input into the current Group agenda.  Should Group Members not be able to attend the meetings, they will be invited to send their comments and the </w:t>
      </w:r>
      <w:r w:rsidR="00527DFD">
        <w:t>Chair</w:t>
      </w:r>
      <w:r w:rsidR="00F91749">
        <w:t xml:space="preserve"> will ensure that these remarks are tabled at the meeting.</w:t>
      </w:r>
      <w:r w:rsidR="00452658">
        <w:t xml:space="preserve">   </w:t>
      </w:r>
    </w:p>
    <w:p w:rsidR="00F91749" w:rsidRDefault="00F91749" w:rsidP="00F91749">
      <w:pPr>
        <w:ind w:right="-540"/>
        <w:jc w:val="both"/>
      </w:pPr>
    </w:p>
    <w:p w:rsidR="0079086B" w:rsidRPr="0043196A" w:rsidRDefault="00876095" w:rsidP="0079086B">
      <w:pPr>
        <w:ind w:right="-540"/>
        <w:jc w:val="both"/>
      </w:pPr>
      <w:r>
        <w:t xml:space="preserve">Any entity interested in corrections </w:t>
      </w:r>
      <w:r w:rsidR="00AC3075">
        <w:t>activities</w:t>
      </w:r>
      <w:r>
        <w:t xml:space="preserve"> and in participating in the Group of Friends of Corrections in Peace Operations is able to join the Group.</w:t>
      </w:r>
      <w:bookmarkStart w:id="0" w:name="_GoBack"/>
      <w:bookmarkEnd w:id="0"/>
    </w:p>
    <w:sectPr w:rsidR="0079086B" w:rsidRPr="0043196A" w:rsidSect="004B6AD3">
      <w:headerReference w:type="even" r:id="rId10"/>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56" w:rsidRDefault="00CA4656">
      <w:r>
        <w:separator/>
      </w:r>
    </w:p>
  </w:endnote>
  <w:endnote w:type="continuationSeparator" w:id="0">
    <w:p w:rsidR="00CA4656" w:rsidRDefault="00CA4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56" w:rsidRDefault="00B16420" w:rsidP="003C6269">
    <w:pPr>
      <w:pStyle w:val="Footer"/>
      <w:framePr w:wrap="around" w:vAnchor="text" w:hAnchor="margin" w:xAlign="center" w:y="1"/>
      <w:rPr>
        <w:rStyle w:val="PageNumber"/>
      </w:rPr>
    </w:pPr>
    <w:r>
      <w:rPr>
        <w:rStyle w:val="PageNumber"/>
      </w:rPr>
      <w:fldChar w:fldCharType="begin"/>
    </w:r>
    <w:r w:rsidR="00CA4656">
      <w:rPr>
        <w:rStyle w:val="PageNumber"/>
      </w:rPr>
      <w:instrText xml:space="preserve">PAGE  </w:instrText>
    </w:r>
    <w:r>
      <w:rPr>
        <w:rStyle w:val="PageNumber"/>
      </w:rPr>
      <w:fldChar w:fldCharType="end"/>
    </w:r>
  </w:p>
  <w:p w:rsidR="00CA4656" w:rsidRDefault="00CA4656" w:rsidP="00D245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56" w:rsidRDefault="00CA4656">
    <w:pPr>
      <w:pStyle w:val="Footer"/>
    </w:pPr>
  </w:p>
  <w:p w:rsidR="00CA4656" w:rsidRDefault="00CA4656" w:rsidP="00D245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56" w:rsidRDefault="00CA4656">
      <w:r>
        <w:separator/>
      </w:r>
    </w:p>
  </w:footnote>
  <w:footnote w:type="continuationSeparator" w:id="0">
    <w:p w:rsidR="00CA4656" w:rsidRDefault="00CA4656">
      <w:r>
        <w:continuationSeparator/>
      </w:r>
    </w:p>
  </w:footnote>
  <w:footnote w:id="1">
    <w:p w:rsidR="00CA4656" w:rsidRPr="00510270" w:rsidRDefault="00CA4656">
      <w:pPr>
        <w:pStyle w:val="FootnoteText"/>
        <w:rPr>
          <w:lang w:val="en-CA"/>
        </w:rPr>
      </w:pPr>
      <w:r>
        <w:rPr>
          <w:rStyle w:val="FootnoteReference"/>
        </w:rPr>
        <w:footnoteRef/>
      </w:r>
      <w:r>
        <w:t xml:space="preserve"> </w:t>
      </w:r>
      <w:r>
        <w:rPr>
          <w:lang w:val="en-CA"/>
        </w:rPr>
        <w:t xml:space="preserve">Only </w:t>
      </w:r>
      <w:r w:rsidR="00F0274F">
        <w:rPr>
          <w:lang w:val="en-CA"/>
        </w:rPr>
        <w:t xml:space="preserve">Member States, represented by their </w:t>
      </w:r>
      <w:r>
        <w:rPr>
          <w:lang w:val="en-CA"/>
        </w:rPr>
        <w:t>Permanent Missions</w:t>
      </w:r>
      <w:r w:rsidR="003E6BC9">
        <w:rPr>
          <w:lang w:val="en-CA"/>
        </w:rPr>
        <w:t>,</w:t>
      </w:r>
      <w:r>
        <w:rPr>
          <w:lang w:val="en-CA"/>
        </w:rPr>
        <w:t xml:space="preserve"> with support of national SMEs are eligible to become the </w:t>
      </w:r>
      <w:r w:rsidR="00527DFD">
        <w:rPr>
          <w:lang w:val="en-CA"/>
        </w:rPr>
        <w:t>Chair</w:t>
      </w:r>
      <w:r>
        <w:rPr>
          <w:lang w:val="en-C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56" w:rsidRDefault="00B16420" w:rsidP="00D2458D">
    <w:pPr>
      <w:pStyle w:val="Header"/>
      <w:framePr w:wrap="around" w:vAnchor="text" w:hAnchor="margin" w:xAlign="right" w:y="1"/>
      <w:rPr>
        <w:rStyle w:val="PageNumber"/>
      </w:rPr>
    </w:pPr>
    <w:r>
      <w:rPr>
        <w:rStyle w:val="PageNumber"/>
      </w:rPr>
      <w:fldChar w:fldCharType="begin"/>
    </w:r>
    <w:r w:rsidR="00CA4656">
      <w:rPr>
        <w:rStyle w:val="PageNumber"/>
      </w:rPr>
      <w:instrText xml:space="preserve">PAGE  </w:instrText>
    </w:r>
    <w:r>
      <w:rPr>
        <w:rStyle w:val="PageNumber"/>
      </w:rPr>
      <w:fldChar w:fldCharType="end"/>
    </w:r>
  </w:p>
  <w:p w:rsidR="00CA4656" w:rsidRDefault="00CA4656" w:rsidP="00D2458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56" w:rsidRDefault="00CA4656" w:rsidP="003C6269">
    <w:pPr>
      <w:pStyle w:val="Header"/>
      <w:ind w:right="360"/>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BCC1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86702F"/>
    <w:multiLevelType w:val="hybridMultilevel"/>
    <w:tmpl w:val="34F28B2E"/>
    <w:lvl w:ilvl="0" w:tplc="232E1A5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C50603"/>
    <w:multiLevelType w:val="hybridMultilevel"/>
    <w:tmpl w:val="99D4D20E"/>
    <w:lvl w:ilvl="0" w:tplc="232E1A5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DB3E77"/>
    <w:multiLevelType w:val="multilevel"/>
    <w:tmpl w:val="C2F84F5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2ADA343E"/>
    <w:multiLevelType w:val="hybridMultilevel"/>
    <w:tmpl w:val="C2F84F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D55AAE"/>
    <w:multiLevelType w:val="hybridMultilevel"/>
    <w:tmpl w:val="036C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6E595E"/>
    <w:multiLevelType w:val="hybridMultilevel"/>
    <w:tmpl w:val="580A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7504D"/>
    <w:multiLevelType w:val="hybridMultilevel"/>
    <w:tmpl w:val="A538F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5D3B96"/>
    <w:multiLevelType w:val="hybridMultilevel"/>
    <w:tmpl w:val="8F2405C0"/>
    <w:lvl w:ilvl="0" w:tplc="7136AF3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5A9C5A9D"/>
    <w:multiLevelType w:val="hybridMultilevel"/>
    <w:tmpl w:val="E730AD38"/>
    <w:lvl w:ilvl="0" w:tplc="232E1A56">
      <w:start w:val="3"/>
      <w:numFmt w:val="bullet"/>
      <w:lvlText w:val="-"/>
      <w:lvlJc w:val="left"/>
      <w:pPr>
        <w:ind w:left="780" w:hanging="360"/>
      </w:pPr>
      <w:rPr>
        <w:rFonts w:ascii="Times New Roman" w:eastAsia="Times New Roman"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nsid w:val="6348116F"/>
    <w:multiLevelType w:val="hybridMultilevel"/>
    <w:tmpl w:val="2B3051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BD645C1"/>
    <w:multiLevelType w:val="hybridMultilevel"/>
    <w:tmpl w:val="55FAD8E4"/>
    <w:lvl w:ilvl="0" w:tplc="E48A0E2E">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7296232F"/>
    <w:multiLevelType w:val="hybridMultilevel"/>
    <w:tmpl w:val="0AACEE4E"/>
    <w:lvl w:ilvl="0" w:tplc="0409000F">
      <w:start w:val="1"/>
      <w:numFmt w:val="decimal"/>
      <w:lvlText w:val="%1."/>
      <w:lvlJc w:val="left"/>
      <w:pPr>
        <w:tabs>
          <w:tab w:val="num" w:pos="720"/>
        </w:tabs>
        <w:ind w:left="720" w:hanging="360"/>
      </w:pPr>
    </w:lvl>
    <w:lvl w:ilvl="1" w:tplc="C16E4E6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2774A8"/>
    <w:multiLevelType w:val="hybridMultilevel"/>
    <w:tmpl w:val="6B806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6"/>
  </w:num>
  <w:num w:numId="4">
    <w:abstractNumId w:val="1"/>
  </w:num>
  <w:num w:numId="5">
    <w:abstractNumId w:val="9"/>
  </w:num>
  <w:num w:numId="6">
    <w:abstractNumId w:val="12"/>
  </w:num>
  <w:num w:numId="7">
    <w:abstractNumId w:val="0"/>
  </w:num>
  <w:num w:numId="8">
    <w:abstractNumId w:val="8"/>
  </w:num>
  <w:num w:numId="9">
    <w:abstractNumId w:val="7"/>
  </w:num>
  <w:num w:numId="10">
    <w:abstractNumId w:val="11"/>
  </w:num>
  <w:num w:numId="11">
    <w:abstractNumId w:val="2"/>
  </w:num>
  <w:num w:numId="12">
    <w:abstractNumId w:val="5"/>
  </w:num>
  <w:num w:numId="13">
    <w:abstractNumId w:val="4"/>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E56F2F"/>
    <w:rsid w:val="00016C24"/>
    <w:rsid w:val="000263FD"/>
    <w:rsid w:val="00031375"/>
    <w:rsid w:val="00042378"/>
    <w:rsid w:val="00064AC5"/>
    <w:rsid w:val="00071D45"/>
    <w:rsid w:val="000912FD"/>
    <w:rsid w:val="000959FA"/>
    <w:rsid w:val="000A031B"/>
    <w:rsid w:val="000A0B7E"/>
    <w:rsid w:val="000A1B5D"/>
    <w:rsid w:val="000B1913"/>
    <w:rsid w:val="000B5127"/>
    <w:rsid w:val="000C1B4B"/>
    <w:rsid w:val="000C62ED"/>
    <w:rsid w:val="000D09B7"/>
    <w:rsid w:val="000E031B"/>
    <w:rsid w:val="000E6A6C"/>
    <w:rsid w:val="000F5370"/>
    <w:rsid w:val="000F6416"/>
    <w:rsid w:val="00101276"/>
    <w:rsid w:val="001063F7"/>
    <w:rsid w:val="001116E2"/>
    <w:rsid w:val="00123C81"/>
    <w:rsid w:val="00125393"/>
    <w:rsid w:val="00133141"/>
    <w:rsid w:val="00137D46"/>
    <w:rsid w:val="00160A83"/>
    <w:rsid w:val="0018347A"/>
    <w:rsid w:val="001A09D7"/>
    <w:rsid w:val="001A3F3D"/>
    <w:rsid w:val="001B44FF"/>
    <w:rsid w:val="001C3360"/>
    <w:rsid w:val="001C3991"/>
    <w:rsid w:val="001C78AA"/>
    <w:rsid w:val="001D45E7"/>
    <w:rsid w:val="001D487A"/>
    <w:rsid w:val="001E07E5"/>
    <w:rsid w:val="001E1E55"/>
    <w:rsid w:val="001F458E"/>
    <w:rsid w:val="00206584"/>
    <w:rsid w:val="002374E4"/>
    <w:rsid w:val="002440FE"/>
    <w:rsid w:val="00247682"/>
    <w:rsid w:val="00261E96"/>
    <w:rsid w:val="00267CAA"/>
    <w:rsid w:val="00272809"/>
    <w:rsid w:val="00275F83"/>
    <w:rsid w:val="00290E21"/>
    <w:rsid w:val="00292D0A"/>
    <w:rsid w:val="002D5959"/>
    <w:rsid w:val="002D7912"/>
    <w:rsid w:val="002E1FC6"/>
    <w:rsid w:val="002F3767"/>
    <w:rsid w:val="002F72A5"/>
    <w:rsid w:val="003065F5"/>
    <w:rsid w:val="00312514"/>
    <w:rsid w:val="00332690"/>
    <w:rsid w:val="00334C9D"/>
    <w:rsid w:val="003443C1"/>
    <w:rsid w:val="00346C48"/>
    <w:rsid w:val="00350005"/>
    <w:rsid w:val="00363943"/>
    <w:rsid w:val="00365852"/>
    <w:rsid w:val="0037671E"/>
    <w:rsid w:val="00376EC2"/>
    <w:rsid w:val="0038606B"/>
    <w:rsid w:val="0039700A"/>
    <w:rsid w:val="003C6269"/>
    <w:rsid w:val="003D524E"/>
    <w:rsid w:val="003D7B22"/>
    <w:rsid w:val="003E6BC9"/>
    <w:rsid w:val="004164CC"/>
    <w:rsid w:val="0043196A"/>
    <w:rsid w:val="00433793"/>
    <w:rsid w:val="00445507"/>
    <w:rsid w:val="00452658"/>
    <w:rsid w:val="00493D85"/>
    <w:rsid w:val="00495522"/>
    <w:rsid w:val="004A7BA5"/>
    <w:rsid w:val="004B1EA4"/>
    <w:rsid w:val="004B312C"/>
    <w:rsid w:val="004B6AD3"/>
    <w:rsid w:val="004E0649"/>
    <w:rsid w:val="004F497C"/>
    <w:rsid w:val="004F6A65"/>
    <w:rsid w:val="004F75D5"/>
    <w:rsid w:val="00501B66"/>
    <w:rsid w:val="00501DB8"/>
    <w:rsid w:val="005020D9"/>
    <w:rsid w:val="00510270"/>
    <w:rsid w:val="005123F1"/>
    <w:rsid w:val="00527DFD"/>
    <w:rsid w:val="00556D11"/>
    <w:rsid w:val="00564D28"/>
    <w:rsid w:val="00570CE0"/>
    <w:rsid w:val="00573055"/>
    <w:rsid w:val="005835C5"/>
    <w:rsid w:val="00584F2E"/>
    <w:rsid w:val="005B55BF"/>
    <w:rsid w:val="005B5D75"/>
    <w:rsid w:val="005D3276"/>
    <w:rsid w:val="005E3C63"/>
    <w:rsid w:val="005F176D"/>
    <w:rsid w:val="0060455C"/>
    <w:rsid w:val="00612700"/>
    <w:rsid w:val="00622799"/>
    <w:rsid w:val="00636CE7"/>
    <w:rsid w:val="006458A7"/>
    <w:rsid w:val="00651613"/>
    <w:rsid w:val="00652791"/>
    <w:rsid w:val="00674613"/>
    <w:rsid w:val="0069119A"/>
    <w:rsid w:val="00694098"/>
    <w:rsid w:val="00695366"/>
    <w:rsid w:val="00695B28"/>
    <w:rsid w:val="006B438C"/>
    <w:rsid w:val="006B52BA"/>
    <w:rsid w:val="006B7CC4"/>
    <w:rsid w:val="006C03F6"/>
    <w:rsid w:val="006D14A3"/>
    <w:rsid w:val="006E4CF4"/>
    <w:rsid w:val="006E5C76"/>
    <w:rsid w:val="006E73EA"/>
    <w:rsid w:val="0071324A"/>
    <w:rsid w:val="00716BAA"/>
    <w:rsid w:val="00736CE1"/>
    <w:rsid w:val="00754B08"/>
    <w:rsid w:val="00762DB2"/>
    <w:rsid w:val="00777660"/>
    <w:rsid w:val="007805A1"/>
    <w:rsid w:val="0078061D"/>
    <w:rsid w:val="0079086B"/>
    <w:rsid w:val="00791D8E"/>
    <w:rsid w:val="007A1E19"/>
    <w:rsid w:val="007A3CB4"/>
    <w:rsid w:val="007C06C5"/>
    <w:rsid w:val="007C75EE"/>
    <w:rsid w:val="007D24F5"/>
    <w:rsid w:val="007F0096"/>
    <w:rsid w:val="008142AE"/>
    <w:rsid w:val="0083240F"/>
    <w:rsid w:val="00834B23"/>
    <w:rsid w:val="00876095"/>
    <w:rsid w:val="0087773B"/>
    <w:rsid w:val="00887E91"/>
    <w:rsid w:val="00890CDA"/>
    <w:rsid w:val="00892801"/>
    <w:rsid w:val="008D1F1F"/>
    <w:rsid w:val="008D368E"/>
    <w:rsid w:val="008E191F"/>
    <w:rsid w:val="008E29AE"/>
    <w:rsid w:val="009175FA"/>
    <w:rsid w:val="0092287D"/>
    <w:rsid w:val="00924D71"/>
    <w:rsid w:val="00932880"/>
    <w:rsid w:val="00935606"/>
    <w:rsid w:val="00943AAA"/>
    <w:rsid w:val="00950C73"/>
    <w:rsid w:val="009533B7"/>
    <w:rsid w:val="00977581"/>
    <w:rsid w:val="00981437"/>
    <w:rsid w:val="009952BD"/>
    <w:rsid w:val="00997B71"/>
    <w:rsid w:val="009A4F87"/>
    <w:rsid w:val="009A6852"/>
    <w:rsid w:val="009B430D"/>
    <w:rsid w:val="009B5C52"/>
    <w:rsid w:val="009C6408"/>
    <w:rsid w:val="009D79FC"/>
    <w:rsid w:val="009E2FFF"/>
    <w:rsid w:val="009F0C8F"/>
    <w:rsid w:val="00A23BA0"/>
    <w:rsid w:val="00A24C15"/>
    <w:rsid w:val="00A26A25"/>
    <w:rsid w:val="00A3190A"/>
    <w:rsid w:val="00A37FAB"/>
    <w:rsid w:val="00A6165C"/>
    <w:rsid w:val="00A647CE"/>
    <w:rsid w:val="00A716C0"/>
    <w:rsid w:val="00A76444"/>
    <w:rsid w:val="00A7741B"/>
    <w:rsid w:val="00A92928"/>
    <w:rsid w:val="00A97F99"/>
    <w:rsid w:val="00AA79C9"/>
    <w:rsid w:val="00AC239D"/>
    <w:rsid w:val="00AC2A62"/>
    <w:rsid w:val="00AC3075"/>
    <w:rsid w:val="00AC68F3"/>
    <w:rsid w:val="00AF3BF9"/>
    <w:rsid w:val="00AF526C"/>
    <w:rsid w:val="00AF60A7"/>
    <w:rsid w:val="00B032B3"/>
    <w:rsid w:val="00B05B26"/>
    <w:rsid w:val="00B05C3F"/>
    <w:rsid w:val="00B05D89"/>
    <w:rsid w:val="00B139E8"/>
    <w:rsid w:val="00B16420"/>
    <w:rsid w:val="00B179EC"/>
    <w:rsid w:val="00B40477"/>
    <w:rsid w:val="00B6255D"/>
    <w:rsid w:val="00B67183"/>
    <w:rsid w:val="00B71BA0"/>
    <w:rsid w:val="00B83661"/>
    <w:rsid w:val="00B91559"/>
    <w:rsid w:val="00BA3CA8"/>
    <w:rsid w:val="00BA6A72"/>
    <w:rsid w:val="00BC0C25"/>
    <w:rsid w:val="00BD407E"/>
    <w:rsid w:val="00BE3CE5"/>
    <w:rsid w:val="00BE60CF"/>
    <w:rsid w:val="00BF42FC"/>
    <w:rsid w:val="00BF6A3B"/>
    <w:rsid w:val="00C06C71"/>
    <w:rsid w:val="00C1464D"/>
    <w:rsid w:val="00C31B34"/>
    <w:rsid w:val="00C4042F"/>
    <w:rsid w:val="00C42A7E"/>
    <w:rsid w:val="00C620E2"/>
    <w:rsid w:val="00C67172"/>
    <w:rsid w:val="00C754DE"/>
    <w:rsid w:val="00C85D02"/>
    <w:rsid w:val="00CA3C46"/>
    <w:rsid w:val="00CA4656"/>
    <w:rsid w:val="00CB7C9A"/>
    <w:rsid w:val="00CC70FC"/>
    <w:rsid w:val="00CE5D39"/>
    <w:rsid w:val="00CF14EA"/>
    <w:rsid w:val="00CF16CD"/>
    <w:rsid w:val="00CF5F48"/>
    <w:rsid w:val="00D03744"/>
    <w:rsid w:val="00D2408D"/>
    <w:rsid w:val="00D2458D"/>
    <w:rsid w:val="00D4358B"/>
    <w:rsid w:val="00D44A19"/>
    <w:rsid w:val="00D96D9B"/>
    <w:rsid w:val="00DA21C5"/>
    <w:rsid w:val="00DA2E7F"/>
    <w:rsid w:val="00DA5794"/>
    <w:rsid w:val="00DB4476"/>
    <w:rsid w:val="00DC25F7"/>
    <w:rsid w:val="00DD6163"/>
    <w:rsid w:val="00DE4D0E"/>
    <w:rsid w:val="00DE5B81"/>
    <w:rsid w:val="00DF508F"/>
    <w:rsid w:val="00E02BE7"/>
    <w:rsid w:val="00E10393"/>
    <w:rsid w:val="00E24845"/>
    <w:rsid w:val="00E31EAF"/>
    <w:rsid w:val="00E33D17"/>
    <w:rsid w:val="00E46FD3"/>
    <w:rsid w:val="00E5003B"/>
    <w:rsid w:val="00E51806"/>
    <w:rsid w:val="00E56F2F"/>
    <w:rsid w:val="00E82592"/>
    <w:rsid w:val="00E858A2"/>
    <w:rsid w:val="00E949E8"/>
    <w:rsid w:val="00EA08C0"/>
    <w:rsid w:val="00EA6190"/>
    <w:rsid w:val="00EA65E6"/>
    <w:rsid w:val="00EC33C9"/>
    <w:rsid w:val="00ED78B0"/>
    <w:rsid w:val="00EE032A"/>
    <w:rsid w:val="00F0274F"/>
    <w:rsid w:val="00F11FAD"/>
    <w:rsid w:val="00F1757F"/>
    <w:rsid w:val="00F21279"/>
    <w:rsid w:val="00F31455"/>
    <w:rsid w:val="00F44BD1"/>
    <w:rsid w:val="00F473A8"/>
    <w:rsid w:val="00F63E3B"/>
    <w:rsid w:val="00F65675"/>
    <w:rsid w:val="00F8624C"/>
    <w:rsid w:val="00F91749"/>
    <w:rsid w:val="00F92CA8"/>
    <w:rsid w:val="00FA1689"/>
    <w:rsid w:val="00FA1ECF"/>
    <w:rsid w:val="00FA7A29"/>
    <w:rsid w:val="00FB248E"/>
    <w:rsid w:val="00FB7476"/>
    <w:rsid w:val="00FD645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AD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13"/>
    <w:pPr>
      <w:ind w:left="720"/>
    </w:pPr>
  </w:style>
  <w:style w:type="paragraph" w:styleId="Footer">
    <w:name w:val="footer"/>
    <w:basedOn w:val="Normal"/>
    <w:link w:val="FooterChar"/>
    <w:uiPriority w:val="99"/>
    <w:rsid w:val="00D2458D"/>
    <w:pPr>
      <w:tabs>
        <w:tab w:val="center" w:pos="4536"/>
        <w:tab w:val="right" w:pos="9072"/>
      </w:tabs>
    </w:pPr>
  </w:style>
  <w:style w:type="character" w:styleId="PageNumber">
    <w:name w:val="page number"/>
    <w:basedOn w:val="DefaultParagraphFont"/>
    <w:rsid w:val="00D2458D"/>
  </w:style>
  <w:style w:type="paragraph" w:styleId="Header">
    <w:name w:val="header"/>
    <w:basedOn w:val="Normal"/>
    <w:rsid w:val="00D2458D"/>
    <w:pPr>
      <w:tabs>
        <w:tab w:val="center" w:pos="4536"/>
        <w:tab w:val="right" w:pos="9072"/>
      </w:tabs>
    </w:pPr>
  </w:style>
  <w:style w:type="paragraph" w:styleId="FootnoteText">
    <w:name w:val="footnote text"/>
    <w:basedOn w:val="Normal"/>
    <w:semiHidden/>
    <w:rsid w:val="002D7912"/>
    <w:rPr>
      <w:sz w:val="20"/>
      <w:szCs w:val="20"/>
    </w:rPr>
  </w:style>
  <w:style w:type="character" w:styleId="FootnoteReference">
    <w:name w:val="footnote reference"/>
    <w:semiHidden/>
    <w:rsid w:val="002D7912"/>
    <w:rPr>
      <w:vertAlign w:val="superscript"/>
    </w:rPr>
  </w:style>
  <w:style w:type="character" w:styleId="CommentReference">
    <w:name w:val="annotation reference"/>
    <w:semiHidden/>
    <w:rsid w:val="00A3190A"/>
    <w:rPr>
      <w:sz w:val="16"/>
      <w:szCs w:val="16"/>
    </w:rPr>
  </w:style>
  <w:style w:type="paragraph" w:styleId="CommentText">
    <w:name w:val="annotation text"/>
    <w:basedOn w:val="Normal"/>
    <w:semiHidden/>
    <w:rsid w:val="00A3190A"/>
    <w:rPr>
      <w:sz w:val="20"/>
      <w:szCs w:val="20"/>
    </w:rPr>
  </w:style>
  <w:style w:type="paragraph" w:styleId="CommentSubject">
    <w:name w:val="annotation subject"/>
    <w:basedOn w:val="CommentText"/>
    <w:next w:val="CommentText"/>
    <w:semiHidden/>
    <w:rsid w:val="00A3190A"/>
    <w:rPr>
      <w:b/>
      <w:bCs/>
    </w:rPr>
  </w:style>
  <w:style w:type="paragraph" w:styleId="BalloonText">
    <w:name w:val="Balloon Text"/>
    <w:basedOn w:val="Normal"/>
    <w:semiHidden/>
    <w:rsid w:val="00A3190A"/>
    <w:rPr>
      <w:rFonts w:ascii="Tahoma" w:hAnsi="Tahoma" w:cs="Tahoma"/>
      <w:sz w:val="16"/>
      <w:szCs w:val="16"/>
    </w:rPr>
  </w:style>
  <w:style w:type="paragraph" w:styleId="Revision">
    <w:name w:val="Revision"/>
    <w:hidden/>
    <w:uiPriority w:val="99"/>
    <w:semiHidden/>
    <w:rsid w:val="00C42A7E"/>
    <w:rPr>
      <w:sz w:val="24"/>
      <w:szCs w:val="24"/>
      <w:lang w:val="en-GB" w:eastAsia="en-US"/>
    </w:rPr>
  </w:style>
  <w:style w:type="paragraph" w:styleId="NormalWeb">
    <w:name w:val="Normal (Web)"/>
    <w:basedOn w:val="Normal"/>
    <w:uiPriority w:val="99"/>
    <w:unhideWhenUsed/>
    <w:rsid w:val="00016C24"/>
    <w:pPr>
      <w:spacing w:before="100" w:beforeAutospacing="1" w:after="100" w:afterAutospacing="1"/>
    </w:pPr>
    <w:rPr>
      <w:rFonts w:eastAsiaTheme="minorEastAsia"/>
      <w:lang w:val="sv-SE" w:eastAsia="sv-SE"/>
    </w:rPr>
  </w:style>
  <w:style w:type="character" w:customStyle="1" w:styleId="FooterChar">
    <w:name w:val="Footer Char"/>
    <w:basedOn w:val="DefaultParagraphFont"/>
    <w:link w:val="Footer"/>
    <w:uiPriority w:val="99"/>
    <w:rsid w:val="00754B08"/>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AD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13"/>
    <w:pPr>
      <w:ind w:left="720"/>
    </w:pPr>
  </w:style>
  <w:style w:type="paragraph" w:styleId="Footer">
    <w:name w:val="footer"/>
    <w:basedOn w:val="Normal"/>
    <w:uiPriority w:val="99"/>
    <w:rsid w:val="00D2458D"/>
    <w:pPr>
      <w:tabs>
        <w:tab w:val="center" w:pos="4536"/>
        <w:tab w:val="right" w:pos="9072"/>
      </w:tabs>
    </w:pPr>
  </w:style>
  <w:style w:type="character" w:styleId="PageNumber">
    <w:name w:val="page number"/>
    <w:basedOn w:val="DefaultParagraphFont"/>
    <w:rsid w:val="00D2458D"/>
  </w:style>
  <w:style w:type="paragraph" w:styleId="Header">
    <w:name w:val="header"/>
    <w:basedOn w:val="Normal"/>
    <w:rsid w:val="00D2458D"/>
    <w:pPr>
      <w:tabs>
        <w:tab w:val="center" w:pos="4536"/>
        <w:tab w:val="right" w:pos="9072"/>
      </w:tabs>
    </w:pPr>
  </w:style>
  <w:style w:type="paragraph" w:styleId="FootnoteText">
    <w:name w:val="footnote text"/>
    <w:basedOn w:val="Normal"/>
    <w:semiHidden/>
    <w:rsid w:val="002D7912"/>
    <w:rPr>
      <w:sz w:val="20"/>
      <w:szCs w:val="20"/>
    </w:rPr>
  </w:style>
  <w:style w:type="character" w:styleId="FootnoteReference">
    <w:name w:val="footnote reference"/>
    <w:semiHidden/>
    <w:rsid w:val="002D7912"/>
    <w:rPr>
      <w:vertAlign w:val="superscript"/>
    </w:rPr>
  </w:style>
  <w:style w:type="character" w:styleId="CommentReference">
    <w:name w:val="annotation reference"/>
    <w:semiHidden/>
    <w:rsid w:val="00A3190A"/>
    <w:rPr>
      <w:sz w:val="16"/>
      <w:szCs w:val="16"/>
    </w:rPr>
  </w:style>
  <w:style w:type="paragraph" w:styleId="CommentText">
    <w:name w:val="annotation text"/>
    <w:basedOn w:val="Normal"/>
    <w:semiHidden/>
    <w:rsid w:val="00A3190A"/>
    <w:rPr>
      <w:sz w:val="20"/>
      <w:szCs w:val="20"/>
    </w:rPr>
  </w:style>
  <w:style w:type="paragraph" w:styleId="CommentSubject">
    <w:name w:val="annotation subject"/>
    <w:basedOn w:val="CommentText"/>
    <w:next w:val="CommentText"/>
    <w:semiHidden/>
    <w:rsid w:val="00A3190A"/>
    <w:rPr>
      <w:b/>
      <w:bCs/>
    </w:rPr>
  </w:style>
  <w:style w:type="paragraph" w:styleId="BalloonText">
    <w:name w:val="Balloon Text"/>
    <w:basedOn w:val="Normal"/>
    <w:semiHidden/>
    <w:rsid w:val="00A3190A"/>
    <w:rPr>
      <w:rFonts w:ascii="Tahoma" w:hAnsi="Tahoma" w:cs="Tahoma"/>
      <w:sz w:val="16"/>
      <w:szCs w:val="16"/>
    </w:rPr>
  </w:style>
  <w:style w:type="paragraph" w:styleId="Revision">
    <w:name w:val="Revision"/>
    <w:hidden/>
    <w:uiPriority w:val="99"/>
    <w:semiHidden/>
    <w:rsid w:val="00C42A7E"/>
    <w:rPr>
      <w:sz w:val="24"/>
      <w:szCs w:val="24"/>
      <w:lang w:val="en-GB" w:eastAsia="en-US"/>
    </w:rPr>
  </w:style>
  <w:style w:type="paragraph" w:styleId="NormalWeb">
    <w:name w:val="Normal (Web)"/>
    <w:basedOn w:val="Normal"/>
    <w:uiPriority w:val="99"/>
    <w:unhideWhenUsed/>
    <w:rsid w:val="00016C24"/>
    <w:pPr>
      <w:spacing w:before="100" w:beforeAutospacing="1" w:after="100" w:afterAutospacing="1"/>
    </w:pPr>
    <w:rPr>
      <w:rFonts w:eastAsiaTheme="minorEastAsia"/>
      <w:lang w:val="sv-SE" w:eastAsia="sv-SE"/>
    </w:rPr>
  </w:style>
  <w:style w:type="character" w:customStyle="1" w:styleId="FooterChar">
    <w:name w:val="Footer Char"/>
    <w:basedOn w:val="DefaultParagraphFont"/>
    <w:link w:val="Footer"/>
    <w:uiPriority w:val="99"/>
    <w:rsid w:val="00754B08"/>
    <w:rPr>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83F13-B263-4665-8176-E78A6B05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7179</Characters>
  <Application>Microsoft Office Word</Application>
  <DocSecurity>0</DocSecurity>
  <Lines>59</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Group of Friends of Corrections in Peacekeeping Settings</vt:lpstr>
      <vt:lpstr>Group of Friends of Corrections in Peacekeeping Settings</vt:lpstr>
    </vt:vector>
  </TitlesOfParts>
  <Company>United Nations</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of Friends of Corrections in Peacekeeping Settings</dc:title>
  <dc:creator>DPKO user</dc:creator>
  <cp:lastModifiedBy>geneauan</cp:lastModifiedBy>
  <cp:revision>2</cp:revision>
  <cp:lastPrinted>2015-08-13T15:59:00Z</cp:lastPrinted>
  <dcterms:created xsi:type="dcterms:W3CDTF">2015-10-01T18:53:00Z</dcterms:created>
  <dcterms:modified xsi:type="dcterms:W3CDTF">2015-10-01T18:53:00Z</dcterms:modified>
</cp:coreProperties>
</file>